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C64C9" w14:textId="77777777" w:rsidR="00EF72F6" w:rsidRDefault="00195B06">
      <w:pPr>
        <w:spacing w:after="0" w:line="240" w:lineRule="auto"/>
        <w:jc w:val="both"/>
        <w:rPr>
          <w:rFonts w:ascii="Trebuchet MS" w:hAnsi="Trebuchet MS"/>
          <w:b/>
          <w:bCs/>
          <w:sz w:val="16"/>
          <w:szCs w:val="16"/>
          <w:lang w:val="ro-RO"/>
        </w:rPr>
      </w:pPr>
      <w:r>
        <w:rPr>
          <w:rFonts w:ascii="Trebuchet MS" w:hAnsi="Trebuchet MS"/>
          <w:b/>
          <w:bCs/>
          <w:sz w:val="16"/>
          <w:szCs w:val="16"/>
          <w:lang w:val="ro-RO"/>
        </w:rPr>
        <w:t>Fondul Social European Plus</w:t>
      </w:r>
    </w:p>
    <w:p w14:paraId="78933E3F" w14:textId="77777777" w:rsidR="00EF72F6" w:rsidRDefault="00195B06">
      <w:pPr>
        <w:spacing w:after="0" w:line="240" w:lineRule="auto"/>
        <w:jc w:val="both"/>
        <w:rPr>
          <w:rFonts w:ascii="Trebuchet MS" w:hAnsi="Trebuchet MS"/>
          <w:b/>
          <w:bCs/>
          <w:sz w:val="16"/>
          <w:szCs w:val="16"/>
          <w:lang w:val="ro-RO"/>
        </w:rPr>
      </w:pPr>
      <w:r>
        <w:rPr>
          <w:rFonts w:ascii="Trebuchet MS" w:hAnsi="Trebuchet MS"/>
          <w:b/>
          <w:bCs/>
          <w:sz w:val="16"/>
          <w:szCs w:val="16"/>
          <w:lang w:val="ro-RO"/>
        </w:rPr>
        <w:t xml:space="preserve">Program: „Programul </w:t>
      </w:r>
      <w:bookmarkStart w:id="0" w:name="_Hlk173137705"/>
      <w:r>
        <w:rPr>
          <w:rFonts w:ascii="Trebuchet MS" w:hAnsi="Trebuchet MS"/>
          <w:b/>
          <w:bCs/>
          <w:sz w:val="16"/>
          <w:szCs w:val="16"/>
          <w:lang w:val="ro-RO"/>
        </w:rPr>
        <w:t xml:space="preserve">Educație și Ocupare” </w:t>
      </w:r>
      <w:bookmarkEnd w:id="0"/>
    </w:p>
    <w:p w14:paraId="43C7DED0" w14:textId="77777777" w:rsidR="00EF72F6" w:rsidRDefault="00195B06">
      <w:pPr>
        <w:spacing w:after="0" w:line="240" w:lineRule="auto"/>
        <w:jc w:val="both"/>
        <w:rPr>
          <w:rFonts w:ascii="Trebuchet MS" w:hAnsi="Trebuchet MS"/>
          <w:b/>
          <w:bCs/>
          <w:sz w:val="16"/>
          <w:szCs w:val="16"/>
          <w:lang w:val="ro-RO"/>
        </w:rPr>
      </w:pPr>
      <w:r>
        <w:rPr>
          <w:rFonts w:ascii="Trebuchet MS" w:hAnsi="Trebuchet MS"/>
          <w:b/>
          <w:bCs/>
          <w:sz w:val="16"/>
          <w:szCs w:val="16"/>
          <w:lang w:val="ro-RO"/>
        </w:rPr>
        <w:t>Prioritate: P03 „Creșterea  accesului pe piața muncii pentru toți“</w:t>
      </w:r>
    </w:p>
    <w:p w14:paraId="65BBA900" w14:textId="77777777" w:rsidR="00EF72F6" w:rsidRDefault="00195B06">
      <w:pPr>
        <w:spacing w:after="0" w:line="240" w:lineRule="auto"/>
        <w:jc w:val="both"/>
        <w:rPr>
          <w:rFonts w:ascii="Trebuchet MS" w:hAnsi="Trebuchet MS"/>
          <w:b/>
          <w:bCs/>
          <w:sz w:val="16"/>
          <w:szCs w:val="16"/>
          <w:lang w:val="ro-RO"/>
        </w:rPr>
      </w:pPr>
      <w:r>
        <w:rPr>
          <w:rFonts w:ascii="Trebuchet MS" w:hAnsi="Trebuchet MS"/>
          <w:b/>
          <w:bCs/>
          <w:sz w:val="16"/>
          <w:szCs w:val="16"/>
          <w:lang w:val="ro-RO"/>
        </w:rPr>
        <w:t>Obiectiv specific: ESO4.1. „Îmbunătățirea accesului la piața muncii și măsuri de activare pentru toate persoanele aflate în căutarea unui loc de muncă, în special pentru tineri, îndeosebi prin implementarea Garanției pentu tineret, pentru șomerii de lungă durată și grupurile defavorizate de pe piața muncii și pentru persoanele inactive, precum și prin promovarea desfășurării de activități independente și a economiei sociale (FSE+)“</w:t>
      </w:r>
    </w:p>
    <w:p w14:paraId="6B4F643A" w14:textId="77777777" w:rsidR="00EF72F6" w:rsidRDefault="00195B06">
      <w:pPr>
        <w:spacing w:after="0" w:line="240" w:lineRule="auto"/>
        <w:jc w:val="both"/>
        <w:rPr>
          <w:rFonts w:ascii="Trebuchet MS" w:hAnsi="Trebuchet MS"/>
          <w:b/>
          <w:bCs/>
          <w:sz w:val="16"/>
          <w:szCs w:val="16"/>
          <w:lang w:val="ro-RO"/>
        </w:rPr>
      </w:pPr>
      <w:r>
        <w:rPr>
          <w:rFonts w:ascii="Trebuchet MS" w:hAnsi="Trebuchet MS"/>
          <w:b/>
          <w:bCs/>
          <w:sz w:val="16"/>
          <w:szCs w:val="16"/>
          <w:lang w:val="ro-RO"/>
        </w:rPr>
        <w:t>Măsura 3.a.1.2. Furnizarea de măsuri active în pachete de servicii integrate</w:t>
      </w:r>
    </w:p>
    <w:p w14:paraId="5FC4EF3E" w14:textId="77777777" w:rsidR="00EF72F6" w:rsidRDefault="00195B06">
      <w:pPr>
        <w:spacing w:after="0" w:line="240" w:lineRule="auto"/>
        <w:jc w:val="both"/>
        <w:rPr>
          <w:rFonts w:ascii="Trebuchet MS" w:hAnsi="Trebuchet MS"/>
          <w:bCs/>
          <w:sz w:val="16"/>
          <w:szCs w:val="16"/>
          <w:lang w:val="ro-RO"/>
        </w:rPr>
      </w:pPr>
      <w:r>
        <w:rPr>
          <w:rFonts w:ascii="Trebuchet MS" w:hAnsi="Trebuchet MS"/>
          <w:b/>
          <w:sz w:val="16"/>
          <w:szCs w:val="16"/>
          <w:lang w:val="ro-RO"/>
        </w:rPr>
        <w:t xml:space="preserve">Titlul proiectului: </w:t>
      </w:r>
      <w:bookmarkStart w:id="1" w:name="_Hlk135305873"/>
      <w:r>
        <w:rPr>
          <w:rFonts w:ascii="Trebuchet MS" w:hAnsi="Trebuchet MS"/>
          <w:b/>
          <w:bCs/>
          <w:sz w:val="16"/>
          <w:szCs w:val="16"/>
          <w:lang w:val="ro-RO"/>
        </w:rPr>
        <w:t>„</w:t>
      </w:r>
      <w:r w:rsidRPr="001772FC">
        <w:rPr>
          <w:rFonts w:ascii="Trebuchet MS" w:hAnsi="Trebuchet MS"/>
          <w:b/>
          <w:bCs/>
          <w:sz w:val="16"/>
          <w:szCs w:val="16"/>
          <w:lang w:val="ro-RO"/>
        </w:rPr>
        <w:t>START- Stimularea ocuparii prin furnizarea de masuri active in pachete de servicii integrate</w:t>
      </w:r>
      <w:r>
        <w:rPr>
          <w:rFonts w:ascii="Trebuchet MS" w:hAnsi="Trebuchet MS"/>
          <w:b/>
          <w:bCs/>
          <w:sz w:val="16"/>
          <w:szCs w:val="16"/>
          <w:lang w:val="ro-RO"/>
        </w:rPr>
        <w:t>”</w:t>
      </w:r>
      <w:bookmarkEnd w:id="1"/>
    </w:p>
    <w:p w14:paraId="211B0633" w14:textId="77777777" w:rsidR="00EF72F6" w:rsidRDefault="00195B06">
      <w:pPr>
        <w:spacing w:after="0" w:line="240" w:lineRule="auto"/>
        <w:rPr>
          <w:rFonts w:ascii="Trebuchet MS" w:hAnsi="Trebuchet MS"/>
          <w:b/>
          <w:bCs/>
          <w:sz w:val="16"/>
          <w:szCs w:val="16"/>
          <w:lang w:val="ro-RO"/>
        </w:rPr>
      </w:pPr>
      <w:r>
        <w:rPr>
          <w:rFonts w:ascii="Trebuchet MS" w:hAnsi="Trebuchet MS"/>
          <w:b/>
          <w:sz w:val="16"/>
          <w:szCs w:val="16"/>
          <w:lang w:val="ro-RO"/>
        </w:rPr>
        <w:t xml:space="preserve">Contract </w:t>
      </w:r>
      <w:r>
        <w:rPr>
          <w:rFonts w:ascii="Trebuchet MS" w:hAnsi="Trebuchet MS"/>
          <w:b/>
          <w:bCs/>
          <w:sz w:val="16"/>
          <w:szCs w:val="16"/>
          <w:lang w:val="ro-RO"/>
        </w:rPr>
        <w:t>PEO/409/PEO_P3/OP4/ESO4.1/PEO_A32/ 332809</w:t>
      </w:r>
    </w:p>
    <w:p w14:paraId="24C9A2DA" w14:textId="77777777" w:rsidR="00EF72F6" w:rsidRPr="001772FC" w:rsidRDefault="00EF72F6" w:rsidP="00007BA2">
      <w:pPr>
        <w:tabs>
          <w:tab w:val="left" w:pos="1245"/>
        </w:tabs>
        <w:spacing w:after="0" w:line="240" w:lineRule="auto"/>
        <w:jc w:val="both"/>
        <w:rPr>
          <w:rFonts w:ascii="Trebuchet MS" w:hAnsi="Trebuchet MS"/>
          <w:sz w:val="20"/>
          <w:szCs w:val="20"/>
          <w:lang w:val="es-ES"/>
        </w:rPr>
      </w:pPr>
    </w:p>
    <w:p w14:paraId="6D0C2B12" w14:textId="303E8D82" w:rsidR="0088175A" w:rsidRPr="0088175A" w:rsidRDefault="0088175A" w:rsidP="0088175A">
      <w:pPr>
        <w:tabs>
          <w:tab w:val="left" w:pos="4000"/>
        </w:tabs>
        <w:spacing w:after="0"/>
        <w:rPr>
          <w:rFonts w:ascii="Trebuchet MS" w:hAnsi="Trebuchet MS" w:cstheme="minorHAnsi"/>
          <w:b/>
          <w:bCs/>
        </w:rPr>
      </w:pPr>
      <w:r w:rsidRPr="006848EB">
        <w:rPr>
          <w:rFonts w:ascii="Trebuchet MS" w:hAnsi="Trebuchet MS" w:cstheme="minorHAnsi"/>
          <w:b/>
          <w:bCs/>
        </w:rPr>
        <w:t>Nr.</w:t>
      </w:r>
      <w:r w:rsidR="006848EB" w:rsidRPr="006848EB">
        <w:rPr>
          <w:rFonts w:ascii="Trebuchet MS" w:hAnsi="Trebuchet MS" w:cstheme="minorHAnsi"/>
          <w:b/>
          <w:bCs/>
        </w:rPr>
        <w:t>270/</w:t>
      </w:r>
      <w:r w:rsidRPr="006848EB">
        <w:rPr>
          <w:rFonts w:ascii="Trebuchet MS" w:hAnsi="Trebuchet MS" w:cstheme="minorHAnsi"/>
          <w:b/>
          <w:bCs/>
        </w:rPr>
        <w:t xml:space="preserve"> </w:t>
      </w:r>
      <w:r w:rsidRPr="0088175A">
        <w:rPr>
          <w:rFonts w:ascii="Trebuchet MS" w:hAnsi="Trebuchet MS" w:cstheme="minorHAnsi"/>
          <w:b/>
          <w:bCs/>
        </w:rPr>
        <w:t>1</w:t>
      </w:r>
      <w:r>
        <w:rPr>
          <w:rFonts w:ascii="Trebuchet MS" w:hAnsi="Trebuchet MS" w:cstheme="minorHAnsi"/>
          <w:b/>
          <w:bCs/>
        </w:rPr>
        <w:t>1</w:t>
      </w:r>
      <w:r w:rsidRPr="0088175A">
        <w:rPr>
          <w:rFonts w:ascii="Trebuchet MS" w:hAnsi="Trebuchet MS" w:cstheme="minorHAnsi"/>
          <w:b/>
          <w:bCs/>
        </w:rPr>
        <w:t>.0</w:t>
      </w:r>
      <w:r>
        <w:rPr>
          <w:rFonts w:ascii="Trebuchet MS" w:hAnsi="Trebuchet MS" w:cstheme="minorHAnsi"/>
          <w:b/>
          <w:bCs/>
        </w:rPr>
        <w:t>3</w:t>
      </w:r>
      <w:r w:rsidRPr="0088175A">
        <w:rPr>
          <w:rFonts w:ascii="Trebuchet MS" w:hAnsi="Trebuchet MS" w:cstheme="minorHAnsi"/>
          <w:b/>
          <w:bCs/>
        </w:rPr>
        <w:t>.202</w:t>
      </w:r>
      <w:r>
        <w:rPr>
          <w:rFonts w:ascii="Trebuchet MS" w:hAnsi="Trebuchet MS" w:cstheme="minorHAnsi"/>
          <w:b/>
          <w:bCs/>
        </w:rPr>
        <w:t>6</w:t>
      </w:r>
    </w:p>
    <w:p w14:paraId="06DD3BA4" w14:textId="77777777" w:rsidR="0088175A" w:rsidRPr="0088175A" w:rsidRDefault="0088175A" w:rsidP="0088175A">
      <w:pPr>
        <w:tabs>
          <w:tab w:val="left" w:pos="4000"/>
        </w:tabs>
        <w:spacing w:after="0"/>
        <w:rPr>
          <w:rFonts w:ascii="Trebuchet MS" w:hAnsi="Trebuchet MS" w:cstheme="minorHAnsi"/>
          <w:b/>
          <w:bCs/>
        </w:rPr>
      </w:pPr>
    </w:p>
    <w:p w14:paraId="7045BDD8" w14:textId="7943D7DC" w:rsidR="0088175A" w:rsidRPr="0088175A" w:rsidRDefault="00455EBF" w:rsidP="0088175A">
      <w:pPr>
        <w:pStyle w:val="Default"/>
        <w:jc w:val="center"/>
        <w:rPr>
          <w:rFonts w:ascii="Trebuchet MS" w:hAnsi="Trebuchet MS" w:cstheme="minorHAnsi"/>
          <w:b/>
          <w:bCs/>
          <w:sz w:val="22"/>
          <w:szCs w:val="22"/>
          <w:lang w:val="ro-RO"/>
        </w:rPr>
      </w:pPr>
      <w:r>
        <w:rPr>
          <w:rFonts w:ascii="Trebuchet MS" w:hAnsi="Trebuchet MS" w:cstheme="minorHAnsi"/>
          <w:b/>
          <w:bCs/>
          <w:sz w:val="22"/>
          <w:szCs w:val="22"/>
          <w:lang w:val="ro-RO"/>
        </w:rPr>
        <w:t>INVITAȚIE DE PARTICIPARE</w:t>
      </w:r>
    </w:p>
    <w:p w14:paraId="0BC89654" w14:textId="6788F219" w:rsidR="0088175A" w:rsidRPr="00E30F6D" w:rsidRDefault="0088175A" w:rsidP="0088175A">
      <w:pPr>
        <w:tabs>
          <w:tab w:val="left" w:pos="4000"/>
        </w:tabs>
        <w:spacing w:after="0"/>
        <w:jc w:val="center"/>
        <w:rPr>
          <w:rFonts w:ascii="Trebuchet MS" w:hAnsi="Trebuchet MS" w:cstheme="minorHAnsi"/>
          <w:b/>
          <w:bCs/>
          <w:lang w:val="ro-RO"/>
        </w:rPr>
      </w:pPr>
      <w:bookmarkStart w:id="2" w:name="_Hlk203574049"/>
      <w:r w:rsidRPr="00E30F6D">
        <w:rPr>
          <w:rFonts w:ascii="Trebuchet MS" w:hAnsi="Trebuchet MS" w:cstheme="minorHAnsi"/>
          <w:b/>
          <w:bCs/>
          <w:lang w:val="ro-RO"/>
        </w:rPr>
        <w:t xml:space="preserve">pentru Achiziția directă având ca obiect Servicii de evaluare </w:t>
      </w:r>
      <w:r w:rsidR="000715B5">
        <w:rPr>
          <w:rFonts w:ascii="Trebuchet MS" w:hAnsi="Trebuchet MS" w:cstheme="minorHAnsi"/>
          <w:b/>
          <w:bCs/>
          <w:lang w:val="ro-RO"/>
        </w:rPr>
        <w:t xml:space="preserve">și certificare </w:t>
      </w:r>
      <w:r w:rsidRPr="00E30F6D">
        <w:rPr>
          <w:rFonts w:ascii="Trebuchet MS" w:hAnsi="Trebuchet MS" w:cstheme="minorHAnsi"/>
          <w:b/>
          <w:bCs/>
          <w:lang w:val="ro-RO"/>
        </w:rPr>
        <w:t>competente profesionale pentru proiectul “START- Stimularea ocuparii prin furnizarea de masuri active in pachete de servicii integrate” cod MySMIS 332809</w:t>
      </w:r>
    </w:p>
    <w:bookmarkEnd w:id="2"/>
    <w:p w14:paraId="0A550EB5" w14:textId="0245E7CB" w:rsidR="0088175A" w:rsidRPr="0088175A" w:rsidRDefault="0088175A" w:rsidP="0088175A">
      <w:pPr>
        <w:pStyle w:val="Default"/>
        <w:jc w:val="center"/>
        <w:rPr>
          <w:rFonts w:ascii="Trebuchet MS" w:hAnsi="Trebuchet MS" w:cstheme="minorHAnsi"/>
          <w:b/>
          <w:bCs/>
          <w:sz w:val="22"/>
          <w:szCs w:val="22"/>
          <w:lang w:val="ro-RO"/>
        </w:rPr>
      </w:pPr>
      <w:r w:rsidRPr="0088175A">
        <w:rPr>
          <w:rFonts w:ascii="Trebuchet MS" w:eastAsia="Calibri" w:hAnsi="Trebuchet MS" w:cstheme="minorHAnsi"/>
          <w:b/>
          <w:bCs/>
          <w:color w:val="auto"/>
          <w:sz w:val="22"/>
          <w:szCs w:val="22"/>
        </w:rPr>
        <w:t xml:space="preserve">80530000-8 - </w:t>
      </w:r>
      <w:proofErr w:type="spellStart"/>
      <w:r w:rsidRPr="0088175A">
        <w:rPr>
          <w:rFonts w:ascii="Trebuchet MS" w:eastAsia="Calibri" w:hAnsi="Trebuchet MS" w:cstheme="minorHAnsi"/>
          <w:b/>
          <w:bCs/>
          <w:color w:val="auto"/>
          <w:sz w:val="22"/>
          <w:szCs w:val="22"/>
        </w:rPr>
        <w:t>Servicii</w:t>
      </w:r>
      <w:proofErr w:type="spellEnd"/>
      <w:r w:rsidRPr="0088175A">
        <w:rPr>
          <w:rFonts w:ascii="Trebuchet MS" w:eastAsia="Calibri" w:hAnsi="Trebuchet MS" w:cstheme="minorHAnsi"/>
          <w:b/>
          <w:bCs/>
          <w:color w:val="auto"/>
          <w:sz w:val="22"/>
          <w:szCs w:val="22"/>
        </w:rPr>
        <w:t xml:space="preserve"> de </w:t>
      </w:r>
      <w:proofErr w:type="spellStart"/>
      <w:r w:rsidRPr="0088175A">
        <w:rPr>
          <w:rFonts w:ascii="Trebuchet MS" w:eastAsia="Calibri" w:hAnsi="Trebuchet MS" w:cstheme="minorHAnsi"/>
          <w:b/>
          <w:bCs/>
          <w:color w:val="auto"/>
          <w:sz w:val="22"/>
          <w:szCs w:val="22"/>
        </w:rPr>
        <w:t>formare</w:t>
      </w:r>
      <w:proofErr w:type="spellEnd"/>
      <w:r w:rsidRPr="0088175A">
        <w:rPr>
          <w:rFonts w:ascii="Trebuchet MS" w:eastAsia="Calibri" w:hAnsi="Trebuchet MS" w:cstheme="minorHAnsi"/>
          <w:b/>
          <w:bCs/>
          <w:color w:val="auto"/>
          <w:sz w:val="22"/>
          <w:szCs w:val="22"/>
        </w:rPr>
        <w:t xml:space="preserve"> </w:t>
      </w:r>
      <w:proofErr w:type="spellStart"/>
      <w:r w:rsidRPr="0088175A">
        <w:rPr>
          <w:rFonts w:ascii="Trebuchet MS" w:eastAsia="Calibri" w:hAnsi="Trebuchet MS" w:cstheme="minorHAnsi"/>
          <w:b/>
          <w:bCs/>
          <w:color w:val="auto"/>
          <w:sz w:val="22"/>
          <w:szCs w:val="22"/>
        </w:rPr>
        <w:t>profesional</w:t>
      </w:r>
      <w:r w:rsidR="00455EBF">
        <w:rPr>
          <w:rFonts w:ascii="Trebuchet MS" w:eastAsia="Calibri" w:hAnsi="Trebuchet MS" w:cstheme="minorHAnsi"/>
          <w:b/>
          <w:bCs/>
          <w:color w:val="auto"/>
          <w:sz w:val="22"/>
          <w:szCs w:val="22"/>
        </w:rPr>
        <w:t>ă</w:t>
      </w:r>
      <w:proofErr w:type="spellEnd"/>
    </w:p>
    <w:p w14:paraId="7C21E448" w14:textId="77777777" w:rsidR="0088175A" w:rsidRDefault="0088175A" w:rsidP="0088175A">
      <w:pPr>
        <w:pStyle w:val="Default"/>
        <w:jc w:val="center"/>
        <w:rPr>
          <w:rFonts w:ascii="Trebuchet MS" w:hAnsi="Trebuchet MS" w:cstheme="minorHAnsi"/>
          <w:b/>
          <w:bCs/>
          <w:sz w:val="22"/>
          <w:szCs w:val="22"/>
          <w:lang w:val="ro-RO"/>
        </w:rPr>
      </w:pPr>
    </w:p>
    <w:p w14:paraId="64121BB0" w14:textId="05392C3B" w:rsidR="0088175A" w:rsidRPr="000715B5" w:rsidRDefault="0088175A" w:rsidP="0088175A">
      <w:pPr>
        <w:pStyle w:val="Default"/>
        <w:jc w:val="both"/>
        <w:rPr>
          <w:rFonts w:ascii="Trebuchet MS" w:hAnsi="Trebuchet MS" w:cstheme="minorHAnsi"/>
          <w:b/>
          <w:bCs/>
          <w:sz w:val="22"/>
          <w:szCs w:val="22"/>
          <w:lang w:val="ro-RO"/>
        </w:rPr>
      </w:pPr>
      <w:r w:rsidRPr="000715B5">
        <w:rPr>
          <w:rFonts w:ascii="Trebuchet MS" w:hAnsi="Trebuchet MS" w:cstheme="minorHAnsi"/>
          <w:b/>
          <w:bCs/>
          <w:sz w:val="22"/>
          <w:szCs w:val="22"/>
          <w:lang w:val="ro-RO"/>
        </w:rPr>
        <w:t>În atenția operatorilor economici interesați</w:t>
      </w:r>
    </w:p>
    <w:p w14:paraId="45888537" w14:textId="77777777" w:rsidR="0088175A" w:rsidRPr="000715B5" w:rsidRDefault="0088175A" w:rsidP="0088175A">
      <w:pPr>
        <w:pStyle w:val="Default"/>
        <w:jc w:val="both"/>
        <w:rPr>
          <w:rFonts w:ascii="Trebuchet MS" w:hAnsi="Trebuchet MS" w:cstheme="minorHAnsi"/>
          <w:sz w:val="22"/>
          <w:szCs w:val="22"/>
          <w:lang w:val="ro-RO"/>
        </w:rPr>
      </w:pPr>
    </w:p>
    <w:p w14:paraId="1040F8F4" w14:textId="2B8B6B17" w:rsidR="0088175A" w:rsidRPr="000715B5" w:rsidRDefault="0088175A" w:rsidP="0088175A">
      <w:pPr>
        <w:pStyle w:val="Default"/>
        <w:jc w:val="both"/>
        <w:rPr>
          <w:rFonts w:ascii="Trebuchet MS" w:hAnsi="Trebuchet MS" w:cstheme="minorHAnsi"/>
          <w:b/>
          <w:bCs/>
          <w:sz w:val="22"/>
          <w:szCs w:val="22"/>
          <w:lang w:val="ro-RO"/>
        </w:rPr>
      </w:pPr>
      <w:r w:rsidRPr="000715B5">
        <w:rPr>
          <w:rFonts w:ascii="Trebuchet MS" w:hAnsi="Trebuchet MS" w:cstheme="minorHAnsi"/>
          <w:sz w:val="22"/>
          <w:szCs w:val="22"/>
          <w:lang w:val="ro-RO"/>
        </w:rPr>
        <w:t xml:space="preserve">Vă invităm să participați la achiziția directă conform prevederilor Ordinului Ministrului Fondurilor Europene nr.1284/2016, având ca obiect Servicii de evaluare </w:t>
      </w:r>
      <w:r w:rsidR="000715B5" w:rsidRPr="000715B5">
        <w:rPr>
          <w:rFonts w:ascii="Trebuchet MS" w:hAnsi="Trebuchet MS" w:cstheme="minorHAnsi"/>
          <w:sz w:val="22"/>
          <w:szCs w:val="22"/>
          <w:lang w:val="ro-RO"/>
        </w:rPr>
        <w:t xml:space="preserve">și certificare </w:t>
      </w:r>
      <w:r w:rsidRPr="000715B5">
        <w:rPr>
          <w:rFonts w:ascii="Trebuchet MS" w:hAnsi="Trebuchet MS" w:cstheme="minorHAnsi"/>
          <w:sz w:val="22"/>
          <w:szCs w:val="22"/>
          <w:lang w:val="ro-RO"/>
        </w:rPr>
        <w:t xml:space="preserve">competente profesionale pentru un număr de 80 persoane, conform Specificațiilor tehnice, pentru proiectul </w:t>
      </w:r>
      <w:r w:rsidRPr="000715B5">
        <w:rPr>
          <w:rFonts w:ascii="Trebuchet MS" w:hAnsi="Trebuchet MS" w:cstheme="minorHAnsi"/>
          <w:b/>
          <w:bCs/>
          <w:sz w:val="22"/>
          <w:szCs w:val="22"/>
          <w:lang w:val="ro-RO"/>
        </w:rPr>
        <w:t xml:space="preserve">“START- Stimularea ocuparii prin furnizarea de masuri active in pachete de servicii integrate” cod MySMIS 332809, </w:t>
      </w:r>
      <w:r w:rsidRPr="000715B5">
        <w:rPr>
          <w:rFonts w:ascii="Trebuchet MS" w:hAnsi="Trebuchet MS" w:cstheme="minorHAnsi"/>
          <w:sz w:val="22"/>
          <w:szCs w:val="22"/>
          <w:lang w:val="ro-RO"/>
        </w:rPr>
        <w:t>cofinanțat din Fondul Social European Plus prin Programul Educație și Ocupare 2021 – 2027.</w:t>
      </w:r>
    </w:p>
    <w:p w14:paraId="328F7BB8" w14:textId="279B6868" w:rsidR="0088175A" w:rsidRPr="000715B5" w:rsidRDefault="0088175A" w:rsidP="0088175A">
      <w:pPr>
        <w:pStyle w:val="Default"/>
        <w:jc w:val="both"/>
        <w:rPr>
          <w:rFonts w:ascii="Trebuchet MS" w:hAnsi="Trebuchet MS" w:cstheme="minorHAnsi"/>
          <w:sz w:val="22"/>
          <w:szCs w:val="22"/>
          <w:lang w:val="ro-RO"/>
        </w:rPr>
      </w:pPr>
    </w:p>
    <w:p w14:paraId="3B3F96A4" w14:textId="77777777" w:rsidR="0088175A" w:rsidRPr="000715B5" w:rsidRDefault="0088175A" w:rsidP="0088175A">
      <w:pPr>
        <w:pStyle w:val="Default"/>
        <w:jc w:val="both"/>
        <w:rPr>
          <w:rFonts w:ascii="Trebuchet MS" w:hAnsi="Trebuchet MS" w:cstheme="minorHAnsi"/>
          <w:b/>
          <w:bCs/>
          <w:sz w:val="22"/>
          <w:szCs w:val="22"/>
          <w:lang w:val="ro-RO"/>
        </w:rPr>
      </w:pPr>
      <w:r w:rsidRPr="000715B5">
        <w:rPr>
          <w:rFonts w:ascii="Trebuchet MS" w:hAnsi="Trebuchet MS" w:cstheme="minorHAnsi"/>
          <w:b/>
          <w:bCs/>
          <w:sz w:val="22"/>
          <w:szCs w:val="22"/>
          <w:lang w:val="ro-RO"/>
        </w:rPr>
        <w:t>I. Achizitor:</w:t>
      </w:r>
    </w:p>
    <w:p w14:paraId="1182EE6B" w14:textId="77777777" w:rsidR="0088175A" w:rsidRPr="000715B5" w:rsidRDefault="0088175A" w:rsidP="0088175A">
      <w:pPr>
        <w:pStyle w:val="Default"/>
        <w:jc w:val="both"/>
        <w:rPr>
          <w:rFonts w:ascii="Trebuchet MS" w:hAnsi="Trebuchet MS" w:cstheme="minorHAnsi"/>
          <w:sz w:val="22"/>
          <w:szCs w:val="22"/>
          <w:lang w:val="ro-RO"/>
        </w:rPr>
      </w:pPr>
      <w:r w:rsidRPr="000715B5">
        <w:rPr>
          <w:rFonts w:ascii="Trebuchet MS" w:hAnsi="Trebuchet MS" w:cstheme="minorHAnsi"/>
          <w:b/>
          <w:bCs/>
          <w:sz w:val="22"/>
          <w:szCs w:val="22"/>
          <w:lang w:val="ro-RO"/>
        </w:rPr>
        <w:t xml:space="preserve">FEDERAȚIA PATRONATELOR ÎNTREPRINDERILOR DE LA MICI LA MARI (FPIMM), </w:t>
      </w:r>
      <w:r w:rsidRPr="000715B5">
        <w:rPr>
          <w:rFonts w:ascii="Trebuchet MS" w:hAnsi="Trebuchet MS" w:cstheme="minorHAnsi"/>
          <w:sz w:val="22"/>
          <w:szCs w:val="22"/>
          <w:lang w:val="ro-RO"/>
        </w:rPr>
        <w:t>cu sediul în Craiova, Str.Ion Maiorescu, nr.4, cam.4, parter, judet Dolj, CUI 32996456, telefon 0729823747, e-mail: fpimm136084@yahoo.com, www.fpimm-craiova.ro</w:t>
      </w:r>
    </w:p>
    <w:p w14:paraId="6701345E" w14:textId="77777777" w:rsidR="0088175A" w:rsidRPr="000715B5" w:rsidRDefault="0088175A" w:rsidP="0088175A">
      <w:pPr>
        <w:pStyle w:val="Default"/>
        <w:jc w:val="both"/>
        <w:rPr>
          <w:rFonts w:ascii="Trebuchet MS" w:hAnsi="Trebuchet MS" w:cstheme="minorHAnsi"/>
          <w:b/>
          <w:bCs/>
          <w:sz w:val="22"/>
          <w:szCs w:val="22"/>
          <w:lang w:val="ro-RO"/>
        </w:rPr>
      </w:pPr>
    </w:p>
    <w:p w14:paraId="3442EE83" w14:textId="77777777" w:rsidR="0088175A" w:rsidRPr="000715B5" w:rsidRDefault="0088175A" w:rsidP="0088175A">
      <w:pPr>
        <w:pStyle w:val="Default"/>
        <w:jc w:val="both"/>
        <w:rPr>
          <w:rFonts w:ascii="Trebuchet MS" w:hAnsi="Trebuchet MS" w:cstheme="minorHAnsi"/>
          <w:b/>
          <w:bCs/>
          <w:sz w:val="22"/>
          <w:szCs w:val="22"/>
          <w:lang w:val="ro-RO"/>
        </w:rPr>
      </w:pPr>
      <w:r w:rsidRPr="000715B5">
        <w:rPr>
          <w:rFonts w:ascii="Trebuchet MS" w:hAnsi="Trebuchet MS" w:cstheme="minorHAnsi"/>
          <w:b/>
          <w:bCs/>
          <w:sz w:val="22"/>
          <w:szCs w:val="22"/>
          <w:lang w:val="ro-RO"/>
        </w:rPr>
        <w:t>II. Obiectul si natura serviciilor achiziției publice/codul CPV</w:t>
      </w:r>
    </w:p>
    <w:p w14:paraId="06C4F4CE" w14:textId="5A7B10DE" w:rsidR="0088175A" w:rsidRPr="000715B5" w:rsidRDefault="0088175A" w:rsidP="0088175A">
      <w:pPr>
        <w:pStyle w:val="Default"/>
        <w:jc w:val="both"/>
        <w:rPr>
          <w:rFonts w:ascii="Trebuchet MS" w:hAnsi="Trebuchet MS" w:cstheme="minorHAnsi"/>
          <w:b/>
          <w:bCs/>
          <w:sz w:val="22"/>
          <w:szCs w:val="22"/>
          <w:lang w:val="ro-RO"/>
        </w:rPr>
      </w:pPr>
      <w:r w:rsidRPr="000715B5">
        <w:rPr>
          <w:rFonts w:ascii="Trebuchet MS" w:hAnsi="Trebuchet MS" w:cstheme="minorHAnsi"/>
          <w:sz w:val="22"/>
          <w:szCs w:val="22"/>
          <w:lang w:val="ro-RO"/>
        </w:rPr>
        <w:t xml:space="preserve">Se intenţionează achiziţionarea de: Servicii de evaluare </w:t>
      </w:r>
      <w:r w:rsidR="000715B5">
        <w:rPr>
          <w:rFonts w:ascii="Trebuchet MS" w:hAnsi="Trebuchet MS" w:cstheme="minorHAnsi"/>
          <w:sz w:val="22"/>
          <w:szCs w:val="22"/>
          <w:lang w:val="ro-RO"/>
        </w:rPr>
        <w:t xml:space="preserve">și certificare </w:t>
      </w:r>
      <w:r w:rsidRPr="000715B5">
        <w:rPr>
          <w:rFonts w:ascii="Trebuchet MS" w:hAnsi="Trebuchet MS" w:cstheme="minorHAnsi"/>
          <w:sz w:val="22"/>
          <w:szCs w:val="22"/>
          <w:lang w:val="ro-RO"/>
        </w:rPr>
        <w:t>competente profesionale pentru un număr de 80 persoane pentru proiectul “START- Stimularea ocuparii prin furnizarea de masuri active in pachete de servicii integrate” cod MySMIS 332809, în regiunea Sud-Vest Oltenia (județele Dolj, Olt, Gorj, Mehedinți, Vâlcea) și Vest (județ Caraș-Severin), cod CPV 80530000-8 - Servicii de formare profesionala, prin modalitatea Anunt de publicitate - achizitie directa, în conformitate cu dispoziţiile Art. 7, alin. (5) din Legea 98/2016 privind achizițiile publice, coroborate si cu prevederile Art. 43, alin. (1) si (2) din H.G. 395/02.06.2016 privind Normele Metodologice de aplicare a prevederilor referitoare la atribuirea contractului de achiziţie publică din Legea nr. 98/2016 privind achiziţiile publice si cu ale art.4 alin.(4.1.) din ordin MFE nr.1284/2016.</w:t>
      </w:r>
    </w:p>
    <w:p w14:paraId="63DBEB4E" w14:textId="77777777" w:rsidR="0088175A" w:rsidRPr="0088175A" w:rsidRDefault="0088175A" w:rsidP="0088175A">
      <w:pPr>
        <w:pStyle w:val="Default"/>
        <w:jc w:val="both"/>
        <w:rPr>
          <w:rFonts w:ascii="Trebuchet MS" w:hAnsi="Trebuchet MS" w:cstheme="minorHAnsi"/>
          <w:sz w:val="22"/>
          <w:szCs w:val="22"/>
          <w:lang w:val="ro-RO"/>
        </w:rPr>
      </w:pPr>
    </w:p>
    <w:p w14:paraId="06DEFE02" w14:textId="48F81284" w:rsidR="0088175A" w:rsidRDefault="0088175A" w:rsidP="0088175A">
      <w:pPr>
        <w:pStyle w:val="Default"/>
        <w:jc w:val="both"/>
        <w:rPr>
          <w:rFonts w:ascii="Trebuchet MS" w:hAnsi="Trebuchet MS" w:cstheme="minorHAnsi"/>
          <w:b/>
          <w:bCs/>
          <w:sz w:val="22"/>
          <w:szCs w:val="22"/>
          <w:lang w:val="ro-RO"/>
        </w:rPr>
      </w:pPr>
      <w:r w:rsidRPr="0088175A">
        <w:rPr>
          <w:rFonts w:ascii="Trebuchet MS" w:hAnsi="Trebuchet MS" w:cstheme="minorHAnsi"/>
          <w:b/>
          <w:bCs/>
          <w:sz w:val="22"/>
          <w:szCs w:val="22"/>
          <w:lang w:val="ro-RO"/>
        </w:rPr>
        <w:t>III. Valoarea estimată a achiziției directe:</w:t>
      </w:r>
      <w:r>
        <w:rPr>
          <w:rFonts w:ascii="Trebuchet MS" w:hAnsi="Trebuchet MS" w:cstheme="minorHAnsi"/>
          <w:b/>
          <w:bCs/>
          <w:sz w:val="22"/>
          <w:szCs w:val="22"/>
          <w:lang w:val="ro-RO"/>
        </w:rPr>
        <w:t xml:space="preserve"> 120.000 lei, fără TVA</w:t>
      </w:r>
    </w:p>
    <w:tbl>
      <w:tblPr>
        <w:tblStyle w:val="TableGrid"/>
        <w:tblW w:w="5000" w:type="pct"/>
        <w:tblLook w:val="04A0" w:firstRow="1" w:lastRow="0" w:firstColumn="1" w:lastColumn="0" w:noHBand="0" w:noVBand="1"/>
      </w:tblPr>
      <w:tblGrid>
        <w:gridCol w:w="728"/>
        <w:gridCol w:w="2883"/>
        <w:gridCol w:w="1501"/>
        <w:gridCol w:w="1746"/>
        <w:gridCol w:w="1637"/>
        <w:gridCol w:w="1701"/>
      </w:tblGrid>
      <w:tr w:rsidR="0088175A" w:rsidRPr="006848EB" w14:paraId="7A6BE7FD" w14:textId="77777777" w:rsidTr="0088175A">
        <w:tc>
          <w:tcPr>
            <w:tcW w:w="357" w:type="pct"/>
          </w:tcPr>
          <w:p w14:paraId="50B1F896" w14:textId="77777777" w:rsidR="0088175A" w:rsidRPr="006848EB" w:rsidRDefault="0088175A" w:rsidP="00165718">
            <w:pPr>
              <w:tabs>
                <w:tab w:val="left" w:pos="4000"/>
              </w:tabs>
              <w:spacing w:after="0"/>
              <w:jc w:val="center"/>
              <w:rPr>
                <w:rFonts w:ascii="Trebuchet MS" w:hAnsi="Trebuchet MS" w:cstheme="minorHAnsi"/>
              </w:rPr>
            </w:pPr>
            <w:r w:rsidRPr="006848EB">
              <w:rPr>
                <w:rFonts w:ascii="Trebuchet MS" w:hAnsi="Trebuchet MS" w:cstheme="minorHAnsi"/>
              </w:rPr>
              <w:t>Nr.</w:t>
            </w:r>
          </w:p>
          <w:p w14:paraId="569A85CF" w14:textId="77777777" w:rsidR="0088175A" w:rsidRPr="006848EB" w:rsidRDefault="0088175A" w:rsidP="00165718">
            <w:pPr>
              <w:tabs>
                <w:tab w:val="left" w:pos="4000"/>
              </w:tabs>
              <w:spacing w:after="0"/>
              <w:jc w:val="center"/>
              <w:rPr>
                <w:rFonts w:ascii="Trebuchet MS" w:hAnsi="Trebuchet MS" w:cstheme="minorHAnsi"/>
              </w:rPr>
            </w:pPr>
            <w:r w:rsidRPr="006848EB">
              <w:rPr>
                <w:rFonts w:ascii="Trebuchet MS" w:hAnsi="Trebuchet MS" w:cstheme="minorHAnsi"/>
              </w:rPr>
              <w:t>crt.</w:t>
            </w:r>
          </w:p>
        </w:tc>
        <w:tc>
          <w:tcPr>
            <w:tcW w:w="1414" w:type="pct"/>
          </w:tcPr>
          <w:p w14:paraId="010C3596" w14:textId="77777777" w:rsidR="0088175A" w:rsidRPr="006848EB" w:rsidRDefault="0088175A" w:rsidP="00165718">
            <w:pPr>
              <w:tabs>
                <w:tab w:val="left" w:pos="4000"/>
              </w:tabs>
              <w:spacing w:after="0"/>
              <w:jc w:val="center"/>
              <w:rPr>
                <w:rFonts w:ascii="Trebuchet MS" w:hAnsi="Trebuchet MS" w:cstheme="minorHAnsi"/>
              </w:rPr>
            </w:pPr>
            <w:r w:rsidRPr="006848EB">
              <w:rPr>
                <w:rFonts w:ascii="Trebuchet MS" w:hAnsi="Trebuchet MS" w:cstheme="minorHAnsi"/>
              </w:rPr>
              <w:t>Obiect contract</w:t>
            </w:r>
          </w:p>
        </w:tc>
        <w:tc>
          <w:tcPr>
            <w:tcW w:w="736" w:type="pct"/>
          </w:tcPr>
          <w:p w14:paraId="4C7077BC" w14:textId="77777777" w:rsidR="0088175A" w:rsidRPr="006848EB" w:rsidRDefault="0088175A" w:rsidP="00165718">
            <w:pPr>
              <w:tabs>
                <w:tab w:val="left" w:pos="4000"/>
              </w:tabs>
              <w:spacing w:after="0"/>
              <w:jc w:val="center"/>
              <w:rPr>
                <w:rFonts w:ascii="Trebuchet MS" w:hAnsi="Trebuchet MS" w:cstheme="minorHAnsi"/>
              </w:rPr>
            </w:pPr>
            <w:r w:rsidRPr="006848EB">
              <w:rPr>
                <w:rFonts w:ascii="Trebuchet MS" w:hAnsi="Trebuchet MS" w:cstheme="minorHAnsi"/>
              </w:rPr>
              <w:t>U.M</w:t>
            </w:r>
          </w:p>
        </w:tc>
        <w:tc>
          <w:tcPr>
            <w:tcW w:w="856" w:type="pct"/>
          </w:tcPr>
          <w:p w14:paraId="11AE42A4" w14:textId="77777777" w:rsidR="0088175A" w:rsidRPr="006848EB" w:rsidRDefault="0088175A" w:rsidP="00165718">
            <w:pPr>
              <w:tabs>
                <w:tab w:val="left" w:pos="4000"/>
              </w:tabs>
              <w:spacing w:after="0"/>
              <w:jc w:val="center"/>
              <w:rPr>
                <w:rFonts w:ascii="Trebuchet MS" w:hAnsi="Trebuchet MS" w:cstheme="minorHAnsi"/>
              </w:rPr>
            </w:pPr>
            <w:r w:rsidRPr="006848EB">
              <w:rPr>
                <w:rFonts w:ascii="Trebuchet MS" w:hAnsi="Trebuchet MS" w:cstheme="minorHAnsi"/>
              </w:rPr>
              <w:t>Cantitate</w:t>
            </w:r>
          </w:p>
        </w:tc>
        <w:tc>
          <w:tcPr>
            <w:tcW w:w="803" w:type="pct"/>
          </w:tcPr>
          <w:p w14:paraId="653F3643" w14:textId="77777777" w:rsidR="0088175A" w:rsidRPr="006848EB" w:rsidRDefault="0088175A" w:rsidP="00165718">
            <w:pPr>
              <w:tabs>
                <w:tab w:val="left" w:pos="4000"/>
              </w:tabs>
              <w:spacing w:after="0"/>
              <w:jc w:val="center"/>
              <w:rPr>
                <w:rFonts w:ascii="Trebuchet MS" w:hAnsi="Trebuchet MS" w:cstheme="minorHAnsi"/>
              </w:rPr>
            </w:pPr>
            <w:r w:rsidRPr="006848EB">
              <w:rPr>
                <w:rFonts w:ascii="Trebuchet MS" w:hAnsi="Trebuchet MS" w:cstheme="minorHAnsi"/>
              </w:rPr>
              <w:t>Pret unitar, fără TVA (lei)</w:t>
            </w:r>
          </w:p>
        </w:tc>
        <w:tc>
          <w:tcPr>
            <w:tcW w:w="834" w:type="pct"/>
          </w:tcPr>
          <w:p w14:paraId="45119A61" w14:textId="77777777" w:rsidR="0088175A" w:rsidRPr="006848EB" w:rsidRDefault="0088175A" w:rsidP="00165718">
            <w:pPr>
              <w:tabs>
                <w:tab w:val="left" w:pos="4000"/>
              </w:tabs>
              <w:spacing w:after="0"/>
              <w:jc w:val="center"/>
              <w:rPr>
                <w:rFonts w:ascii="Trebuchet MS" w:hAnsi="Trebuchet MS" w:cstheme="minorHAnsi"/>
              </w:rPr>
            </w:pPr>
            <w:r w:rsidRPr="006848EB">
              <w:rPr>
                <w:rFonts w:ascii="Trebuchet MS" w:hAnsi="Trebuchet MS" w:cstheme="minorHAnsi"/>
              </w:rPr>
              <w:t>Valoare totală, fără TVA (lei)</w:t>
            </w:r>
          </w:p>
        </w:tc>
      </w:tr>
      <w:tr w:rsidR="0088175A" w:rsidRPr="006848EB" w14:paraId="25608955" w14:textId="77777777" w:rsidTr="0088175A">
        <w:tc>
          <w:tcPr>
            <w:tcW w:w="357" w:type="pct"/>
          </w:tcPr>
          <w:p w14:paraId="18AFD471" w14:textId="77777777" w:rsidR="0088175A" w:rsidRPr="006848EB" w:rsidRDefault="0088175A" w:rsidP="00165718">
            <w:pPr>
              <w:tabs>
                <w:tab w:val="left" w:pos="4000"/>
              </w:tabs>
              <w:spacing w:after="0"/>
              <w:jc w:val="both"/>
              <w:rPr>
                <w:rFonts w:ascii="Trebuchet MS" w:hAnsi="Trebuchet MS" w:cstheme="minorHAnsi"/>
              </w:rPr>
            </w:pPr>
            <w:r w:rsidRPr="006848EB">
              <w:rPr>
                <w:rFonts w:ascii="Trebuchet MS" w:hAnsi="Trebuchet MS" w:cstheme="minorHAnsi"/>
              </w:rPr>
              <w:t>1</w:t>
            </w:r>
          </w:p>
        </w:tc>
        <w:tc>
          <w:tcPr>
            <w:tcW w:w="1414" w:type="pct"/>
          </w:tcPr>
          <w:p w14:paraId="2C75AC86" w14:textId="01F38FBF" w:rsidR="0088175A" w:rsidRPr="006848EB" w:rsidRDefault="0088175A" w:rsidP="00165718">
            <w:pPr>
              <w:tabs>
                <w:tab w:val="left" w:pos="4000"/>
              </w:tabs>
              <w:spacing w:after="0"/>
              <w:jc w:val="center"/>
              <w:rPr>
                <w:rFonts w:ascii="Trebuchet MS" w:hAnsi="Trebuchet MS" w:cstheme="minorHAnsi"/>
              </w:rPr>
            </w:pPr>
            <w:r w:rsidRPr="006848EB">
              <w:rPr>
                <w:rFonts w:ascii="Trebuchet MS" w:hAnsi="Trebuchet MS" w:cstheme="minorHAnsi"/>
              </w:rPr>
              <w:t>Servicii de evaluare și certificare a competențelor profesionale</w:t>
            </w:r>
          </w:p>
        </w:tc>
        <w:tc>
          <w:tcPr>
            <w:tcW w:w="736" w:type="pct"/>
          </w:tcPr>
          <w:p w14:paraId="3968505F" w14:textId="77777777" w:rsidR="0088175A" w:rsidRPr="006848EB" w:rsidRDefault="0088175A" w:rsidP="00165718">
            <w:pPr>
              <w:tabs>
                <w:tab w:val="left" w:pos="4000"/>
              </w:tabs>
              <w:spacing w:after="0"/>
              <w:jc w:val="center"/>
              <w:rPr>
                <w:rFonts w:ascii="Trebuchet MS" w:hAnsi="Trebuchet MS" w:cstheme="minorHAnsi"/>
              </w:rPr>
            </w:pPr>
            <w:r w:rsidRPr="006848EB">
              <w:rPr>
                <w:rFonts w:ascii="Trebuchet MS" w:hAnsi="Trebuchet MS" w:cstheme="minorHAnsi"/>
              </w:rPr>
              <w:t>Buc</w:t>
            </w:r>
          </w:p>
        </w:tc>
        <w:tc>
          <w:tcPr>
            <w:tcW w:w="856" w:type="pct"/>
          </w:tcPr>
          <w:p w14:paraId="71E00F1F" w14:textId="77777777" w:rsidR="0088175A" w:rsidRPr="006848EB" w:rsidRDefault="0088175A" w:rsidP="00165718">
            <w:pPr>
              <w:tabs>
                <w:tab w:val="left" w:pos="4000"/>
              </w:tabs>
              <w:spacing w:after="0"/>
              <w:jc w:val="center"/>
              <w:rPr>
                <w:rFonts w:ascii="Trebuchet MS" w:hAnsi="Trebuchet MS" w:cstheme="minorHAnsi"/>
              </w:rPr>
            </w:pPr>
            <w:r w:rsidRPr="006848EB">
              <w:rPr>
                <w:rFonts w:ascii="Trebuchet MS" w:hAnsi="Trebuchet MS" w:cstheme="minorHAnsi"/>
              </w:rPr>
              <w:t>80</w:t>
            </w:r>
          </w:p>
        </w:tc>
        <w:tc>
          <w:tcPr>
            <w:tcW w:w="803" w:type="pct"/>
          </w:tcPr>
          <w:p w14:paraId="3BB10475" w14:textId="77777777" w:rsidR="0088175A" w:rsidRPr="006848EB" w:rsidRDefault="0088175A" w:rsidP="00165718">
            <w:pPr>
              <w:tabs>
                <w:tab w:val="left" w:pos="4000"/>
              </w:tabs>
              <w:spacing w:after="0"/>
              <w:jc w:val="center"/>
              <w:rPr>
                <w:rFonts w:ascii="Trebuchet MS" w:hAnsi="Trebuchet MS" w:cstheme="minorHAnsi"/>
              </w:rPr>
            </w:pPr>
            <w:r w:rsidRPr="006848EB">
              <w:rPr>
                <w:rFonts w:ascii="Trebuchet MS" w:hAnsi="Trebuchet MS" w:cstheme="minorHAnsi"/>
              </w:rPr>
              <w:t>1.500</w:t>
            </w:r>
          </w:p>
        </w:tc>
        <w:tc>
          <w:tcPr>
            <w:tcW w:w="834" w:type="pct"/>
          </w:tcPr>
          <w:p w14:paraId="1104E16F" w14:textId="77777777" w:rsidR="0088175A" w:rsidRPr="006848EB" w:rsidRDefault="0088175A" w:rsidP="00165718">
            <w:pPr>
              <w:tabs>
                <w:tab w:val="left" w:pos="4000"/>
              </w:tabs>
              <w:spacing w:after="0"/>
              <w:jc w:val="center"/>
              <w:rPr>
                <w:rFonts w:ascii="Trebuchet MS" w:hAnsi="Trebuchet MS" w:cstheme="minorHAnsi"/>
              </w:rPr>
            </w:pPr>
            <w:r w:rsidRPr="006848EB">
              <w:rPr>
                <w:rFonts w:ascii="Trebuchet MS" w:hAnsi="Trebuchet MS" w:cstheme="minorHAnsi"/>
              </w:rPr>
              <w:t>120.000</w:t>
            </w:r>
          </w:p>
        </w:tc>
      </w:tr>
      <w:tr w:rsidR="0088175A" w:rsidRPr="006848EB" w14:paraId="275B8380" w14:textId="77777777" w:rsidTr="0088175A">
        <w:tc>
          <w:tcPr>
            <w:tcW w:w="357" w:type="pct"/>
          </w:tcPr>
          <w:p w14:paraId="03814E29" w14:textId="77777777" w:rsidR="0088175A" w:rsidRPr="006848EB" w:rsidRDefault="0088175A" w:rsidP="00165718">
            <w:pPr>
              <w:tabs>
                <w:tab w:val="left" w:pos="4000"/>
              </w:tabs>
              <w:spacing w:after="0"/>
              <w:jc w:val="both"/>
              <w:rPr>
                <w:rFonts w:ascii="Trebuchet MS" w:hAnsi="Trebuchet MS" w:cstheme="minorHAnsi"/>
              </w:rPr>
            </w:pPr>
          </w:p>
        </w:tc>
        <w:tc>
          <w:tcPr>
            <w:tcW w:w="1414" w:type="pct"/>
          </w:tcPr>
          <w:p w14:paraId="12A02AED" w14:textId="77777777" w:rsidR="0088175A" w:rsidRPr="006848EB" w:rsidRDefault="0088175A" w:rsidP="00165718">
            <w:pPr>
              <w:tabs>
                <w:tab w:val="left" w:pos="4000"/>
              </w:tabs>
              <w:spacing w:after="0"/>
              <w:jc w:val="center"/>
              <w:rPr>
                <w:rFonts w:ascii="Trebuchet MS" w:hAnsi="Trebuchet MS" w:cstheme="minorHAnsi"/>
                <w:b/>
                <w:bCs/>
              </w:rPr>
            </w:pPr>
            <w:r w:rsidRPr="006848EB">
              <w:rPr>
                <w:rFonts w:ascii="Trebuchet MS" w:hAnsi="Trebuchet MS" w:cstheme="minorHAnsi"/>
                <w:b/>
                <w:bCs/>
              </w:rPr>
              <w:t>TOTAL:</w:t>
            </w:r>
          </w:p>
        </w:tc>
        <w:tc>
          <w:tcPr>
            <w:tcW w:w="736" w:type="pct"/>
          </w:tcPr>
          <w:p w14:paraId="259B8A22" w14:textId="77777777" w:rsidR="0088175A" w:rsidRPr="006848EB" w:rsidRDefault="0088175A" w:rsidP="00165718">
            <w:pPr>
              <w:tabs>
                <w:tab w:val="left" w:pos="4000"/>
              </w:tabs>
              <w:spacing w:after="0"/>
              <w:jc w:val="center"/>
              <w:rPr>
                <w:rFonts w:ascii="Trebuchet MS" w:hAnsi="Trebuchet MS" w:cstheme="minorHAnsi"/>
              </w:rPr>
            </w:pPr>
          </w:p>
        </w:tc>
        <w:tc>
          <w:tcPr>
            <w:tcW w:w="856" w:type="pct"/>
          </w:tcPr>
          <w:p w14:paraId="5B0F117E" w14:textId="77777777" w:rsidR="0088175A" w:rsidRPr="006848EB" w:rsidRDefault="0088175A" w:rsidP="00165718">
            <w:pPr>
              <w:tabs>
                <w:tab w:val="left" w:pos="4000"/>
              </w:tabs>
              <w:spacing w:after="0"/>
              <w:jc w:val="center"/>
              <w:rPr>
                <w:rFonts w:ascii="Trebuchet MS" w:hAnsi="Trebuchet MS" w:cstheme="minorHAnsi"/>
              </w:rPr>
            </w:pPr>
          </w:p>
        </w:tc>
        <w:tc>
          <w:tcPr>
            <w:tcW w:w="803" w:type="pct"/>
          </w:tcPr>
          <w:p w14:paraId="6C1EF220" w14:textId="77777777" w:rsidR="0088175A" w:rsidRPr="006848EB" w:rsidRDefault="0088175A" w:rsidP="00165718">
            <w:pPr>
              <w:tabs>
                <w:tab w:val="left" w:pos="4000"/>
              </w:tabs>
              <w:spacing w:after="0"/>
              <w:jc w:val="center"/>
              <w:rPr>
                <w:rFonts w:ascii="Trebuchet MS" w:hAnsi="Trebuchet MS" w:cstheme="minorHAnsi"/>
              </w:rPr>
            </w:pPr>
          </w:p>
        </w:tc>
        <w:tc>
          <w:tcPr>
            <w:tcW w:w="834" w:type="pct"/>
          </w:tcPr>
          <w:p w14:paraId="7A3BB048" w14:textId="77777777" w:rsidR="0088175A" w:rsidRPr="006848EB" w:rsidRDefault="0088175A" w:rsidP="00165718">
            <w:pPr>
              <w:tabs>
                <w:tab w:val="left" w:pos="4000"/>
              </w:tabs>
              <w:spacing w:after="0"/>
              <w:jc w:val="center"/>
              <w:rPr>
                <w:rFonts w:ascii="Trebuchet MS" w:hAnsi="Trebuchet MS" w:cstheme="minorHAnsi"/>
              </w:rPr>
            </w:pPr>
            <w:r w:rsidRPr="006848EB">
              <w:rPr>
                <w:rFonts w:ascii="Trebuchet MS" w:hAnsi="Trebuchet MS" w:cstheme="minorHAnsi"/>
              </w:rPr>
              <w:t>120.000</w:t>
            </w:r>
          </w:p>
        </w:tc>
      </w:tr>
    </w:tbl>
    <w:p w14:paraId="2ACB2A21" w14:textId="46707A66" w:rsidR="0088175A" w:rsidRPr="000715B5" w:rsidRDefault="000715B5" w:rsidP="0088175A">
      <w:pPr>
        <w:pStyle w:val="Default"/>
        <w:jc w:val="both"/>
        <w:rPr>
          <w:rFonts w:ascii="Trebuchet MS" w:hAnsi="Trebuchet MS" w:cstheme="minorHAnsi"/>
          <w:sz w:val="20"/>
          <w:szCs w:val="20"/>
          <w:lang w:val="ro-RO"/>
        </w:rPr>
      </w:pPr>
      <w:r w:rsidRPr="000715B5">
        <w:rPr>
          <w:rFonts w:ascii="Trebuchet MS" w:hAnsi="Trebuchet MS" w:cstheme="minorHAnsi"/>
          <w:sz w:val="20"/>
          <w:szCs w:val="20"/>
          <w:lang w:val="ro-RO"/>
        </w:rPr>
        <w:t xml:space="preserve">Ofertele financiare care depășesc valoarea </w:t>
      </w:r>
      <w:r>
        <w:rPr>
          <w:rFonts w:ascii="Trebuchet MS" w:hAnsi="Trebuchet MS" w:cstheme="minorHAnsi"/>
          <w:sz w:val="20"/>
          <w:szCs w:val="20"/>
          <w:lang w:val="ro-RO"/>
        </w:rPr>
        <w:t xml:space="preserve">estimată per unitate de măsură și per total vor fi respinse ca inadmisibile. </w:t>
      </w:r>
    </w:p>
    <w:p w14:paraId="7FA909D8" w14:textId="77777777" w:rsidR="0088175A" w:rsidRPr="0088175A" w:rsidRDefault="0088175A" w:rsidP="0088175A">
      <w:pPr>
        <w:pStyle w:val="Default"/>
        <w:jc w:val="both"/>
        <w:rPr>
          <w:rFonts w:ascii="Trebuchet MS" w:hAnsi="Trebuchet MS" w:cstheme="minorHAnsi"/>
          <w:sz w:val="22"/>
          <w:szCs w:val="22"/>
          <w:lang w:val="ro-RO"/>
        </w:rPr>
      </w:pPr>
    </w:p>
    <w:p w14:paraId="12EBA805" w14:textId="77777777" w:rsidR="0088175A" w:rsidRPr="0088175A" w:rsidRDefault="0088175A" w:rsidP="0088175A">
      <w:pPr>
        <w:pStyle w:val="Default"/>
        <w:jc w:val="both"/>
        <w:rPr>
          <w:rFonts w:ascii="Trebuchet MS" w:hAnsi="Trebuchet MS" w:cstheme="minorHAnsi"/>
          <w:sz w:val="22"/>
          <w:szCs w:val="22"/>
          <w:lang w:val="ro-RO"/>
        </w:rPr>
      </w:pPr>
      <w:r w:rsidRPr="0088175A">
        <w:rPr>
          <w:rFonts w:ascii="Trebuchet MS" w:hAnsi="Trebuchet MS" w:cstheme="minorHAnsi"/>
          <w:b/>
          <w:bCs/>
          <w:sz w:val="22"/>
          <w:szCs w:val="22"/>
          <w:lang w:val="ro-RO"/>
        </w:rPr>
        <w:t>IV. Garanția de participare</w:t>
      </w:r>
      <w:r w:rsidRPr="0088175A">
        <w:rPr>
          <w:rFonts w:ascii="Trebuchet MS" w:hAnsi="Trebuchet MS" w:cstheme="minorHAnsi"/>
          <w:sz w:val="22"/>
          <w:szCs w:val="22"/>
          <w:lang w:val="ro-RO"/>
        </w:rPr>
        <w:t>: NU ESTE CAZUL</w:t>
      </w:r>
    </w:p>
    <w:p w14:paraId="759987BA" w14:textId="77777777" w:rsidR="0088175A" w:rsidRPr="0088175A" w:rsidRDefault="0088175A" w:rsidP="0088175A">
      <w:pPr>
        <w:pStyle w:val="Default"/>
        <w:jc w:val="both"/>
        <w:rPr>
          <w:rFonts w:ascii="Trebuchet MS" w:hAnsi="Trebuchet MS" w:cstheme="minorHAnsi"/>
          <w:sz w:val="22"/>
          <w:szCs w:val="22"/>
          <w:lang w:val="ro-RO"/>
        </w:rPr>
      </w:pPr>
    </w:p>
    <w:p w14:paraId="1DF8E874" w14:textId="76613A5F" w:rsidR="0088175A" w:rsidRPr="009D171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b/>
          <w:bCs/>
          <w:sz w:val="22"/>
          <w:szCs w:val="22"/>
          <w:lang w:val="ro-RO"/>
        </w:rPr>
        <w:t xml:space="preserve">V. </w:t>
      </w:r>
      <w:r w:rsidR="000715B5" w:rsidRPr="009D171A">
        <w:rPr>
          <w:rFonts w:ascii="Trebuchet MS" w:hAnsi="Trebuchet MS" w:cstheme="minorHAnsi"/>
          <w:b/>
          <w:bCs/>
          <w:sz w:val="22"/>
          <w:szCs w:val="22"/>
          <w:lang w:val="ro-RO"/>
        </w:rPr>
        <w:t xml:space="preserve">Tipul și </w:t>
      </w:r>
      <w:r w:rsidRPr="009D171A">
        <w:rPr>
          <w:rFonts w:ascii="Trebuchet MS" w:hAnsi="Trebuchet MS" w:cstheme="minorHAnsi"/>
          <w:b/>
          <w:bCs/>
          <w:sz w:val="22"/>
          <w:szCs w:val="22"/>
          <w:lang w:val="ro-RO"/>
        </w:rPr>
        <w:t>Durata contractului</w:t>
      </w:r>
      <w:r w:rsidRPr="009D171A">
        <w:rPr>
          <w:rFonts w:ascii="Trebuchet MS" w:hAnsi="Trebuchet MS" w:cstheme="minorHAnsi"/>
          <w:sz w:val="22"/>
          <w:szCs w:val="22"/>
          <w:lang w:val="ro-RO"/>
        </w:rPr>
        <w:t xml:space="preserve">: </w:t>
      </w:r>
      <w:r w:rsidR="000715B5" w:rsidRPr="009D171A">
        <w:rPr>
          <w:rFonts w:ascii="Trebuchet MS" w:hAnsi="Trebuchet MS" w:cstheme="minorHAnsi"/>
          <w:sz w:val="22"/>
          <w:szCs w:val="22"/>
          <w:lang w:val="ro-RO"/>
        </w:rPr>
        <w:t>Contract de servicii, durata – până la data de 30.04.2027.</w:t>
      </w:r>
    </w:p>
    <w:p w14:paraId="70FA639C" w14:textId="77777777" w:rsidR="0088175A" w:rsidRPr="009D171A" w:rsidRDefault="0088175A" w:rsidP="0088175A">
      <w:pPr>
        <w:pStyle w:val="Default"/>
        <w:jc w:val="both"/>
        <w:rPr>
          <w:rFonts w:ascii="Trebuchet MS" w:hAnsi="Trebuchet MS" w:cstheme="minorHAnsi"/>
          <w:sz w:val="22"/>
          <w:szCs w:val="22"/>
          <w:lang w:val="ro-RO"/>
        </w:rPr>
      </w:pPr>
    </w:p>
    <w:p w14:paraId="50CC3DB9" w14:textId="3883965D" w:rsidR="0088175A" w:rsidRPr="009D171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b/>
          <w:bCs/>
          <w:sz w:val="22"/>
          <w:szCs w:val="22"/>
          <w:lang w:val="ro-RO"/>
        </w:rPr>
        <w:t>VI. Locul de prestare a serviciilor</w:t>
      </w:r>
      <w:r w:rsidRPr="009D171A">
        <w:rPr>
          <w:rFonts w:ascii="Trebuchet MS" w:hAnsi="Trebuchet MS" w:cstheme="minorHAnsi"/>
          <w:sz w:val="22"/>
          <w:szCs w:val="22"/>
          <w:lang w:val="ro-RO"/>
        </w:rPr>
        <w:t xml:space="preserve">: </w:t>
      </w:r>
      <w:r w:rsidR="000715B5" w:rsidRPr="009D171A">
        <w:rPr>
          <w:rFonts w:ascii="Trebuchet MS" w:hAnsi="Trebuchet MS" w:cstheme="minorHAnsi"/>
          <w:sz w:val="22"/>
          <w:szCs w:val="22"/>
          <w:lang w:val="ro-RO"/>
        </w:rPr>
        <w:t>județe din regiunea Sud-Vest Oltenia și Vest (județ Caraș-Severin)</w:t>
      </w:r>
    </w:p>
    <w:p w14:paraId="3B791E23" w14:textId="77777777" w:rsidR="000715B5" w:rsidRPr="009D171A" w:rsidRDefault="000715B5" w:rsidP="0088175A">
      <w:pPr>
        <w:pStyle w:val="Default"/>
        <w:jc w:val="both"/>
        <w:rPr>
          <w:rFonts w:ascii="Trebuchet MS" w:hAnsi="Trebuchet MS" w:cstheme="minorHAnsi"/>
          <w:sz w:val="22"/>
          <w:szCs w:val="22"/>
          <w:lang w:val="ro-RO"/>
        </w:rPr>
      </w:pPr>
    </w:p>
    <w:p w14:paraId="4668CB55" w14:textId="77777777" w:rsidR="0088175A" w:rsidRPr="009D171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b/>
          <w:bCs/>
          <w:sz w:val="22"/>
          <w:szCs w:val="22"/>
          <w:lang w:val="ro-RO"/>
        </w:rPr>
        <w:t>VII. Adresa Achizitorului de la care se poate solicita documentaţia de atribuire</w:t>
      </w:r>
      <w:r w:rsidRPr="009D171A">
        <w:rPr>
          <w:rFonts w:ascii="Trebuchet MS" w:hAnsi="Trebuchet MS" w:cstheme="minorHAnsi"/>
          <w:sz w:val="22"/>
          <w:szCs w:val="22"/>
          <w:lang w:val="ro-RO"/>
        </w:rPr>
        <w:t>: anuntul si formularele necesare intocmirii ofertei sunt disponibile on-line la adresa: www. fpimm-craiova.ro, sectiunea Media, Anunturi.</w:t>
      </w:r>
    </w:p>
    <w:p w14:paraId="204116B9" w14:textId="77777777" w:rsidR="000715B5" w:rsidRPr="009D171A" w:rsidRDefault="000715B5" w:rsidP="0088175A">
      <w:pPr>
        <w:pStyle w:val="Default"/>
        <w:jc w:val="both"/>
        <w:rPr>
          <w:rFonts w:ascii="Trebuchet MS" w:hAnsi="Trebuchet MS" w:cstheme="minorHAnsi"/>
          <w:sz w:val="22"/>
          <w:szCs w:val="22"/>
          <w:lang w:val="ro-RO"/>
        </w:rPr>
      </w:pPr>
    </w:p>
    <w:p w14:paraId="3D4D4FA6" w14:textId="1D89996A" w:rsidR="0088175A" w:rsidRPr="009D171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b/>
          <w:bCs/>
          <w:sz w:val="22"/>
          <w:szCs w:val="22"/>
          <w:lang w:val="ro-RO"/>
        </w:rPr>
        <w:t>VIII. Termenul limită de primire a ofertelor și adresa la care se depun / transmit ofertele</w:t>
      </w:r>
      <w:r w:rsidRPr="009D171A">
        <w:rPr>
          <w:rFonts w:ascii="Trebuchet MS" w:hAnsi="Trebuchet MS" w:cstheme="minorHAnsi"/>
          <w:sz w:val="22"/>
          <w:szCs w:val="22"/>
          <w:lang w:val="ro-RO"/>
        </w:rPr>
        <w:t>: data 1</w:t>
      </w:r>
      <w:r w:rsidR="000715B5" w:rsidRPr="009D171A">
        <w:rPr>
          <w:rFonts w:ascii="Trebuchet MS" w:hAnsi="Trebuchet MS" w:cstheme="minorHAnsi"/>
          <w:sz w:val="22"/>
          <w:szCs w:val="22"/>
          <w:lang w:val="ro-RO"/>
        </w:rPr>
        <w:t>6</w:t>
      </w:r>
      <w:r w:rsidRPr="009D171A">
        <w:rPr>
          <w:rFonts w:ascii="Trebuchet MS" w:hAnsi="Trebuchet MS" w:cstheme="minorHAnsi"/>
          <w:sz w:val="22"/>
          <w:szCs w:val="22"/>
          <w:lang w:val="ro-RO"/>
        </w:rPr>
        <w:t>.0</w:t>
      </w:r>
      <w:r w:rsidR="000715B5" w:rsidRPr="009D171A">
        <w:rPr>
          <w:rFonts w:ascii="Trebuchet MS" w:hAnsi="Trebuchet MS" w:cstheme="minorHAnsi"/>
          <w:sz w:val="22"/>
          <w:szCs w:val="22"/>
          <w:lang w:val="ro-RO"/>
        </w:rPr>
        <w:t>3</w:t>
      </w:r>
      <w:r w:rsidRPr="009D171A">
        <w:rPr>
          <w:rFonts w:ascii="Trebuchet MS" w:hAnsi="Trebuchet MS" w:cstheme="minorHAnsi"/>
          <w:sz w:val="22"/>
          <w:szCs w:val="22"/>
          <w:lang w:val="ro-RO"/>
        </w:rPr>
        <w:t>.202</w:t>
      </w:r>
      <w:r w:rsidR="000715B5" w:rsidRPr="009D171A">
        <w:rPr>
          <w:rFonts w:ascii="Trebuchet MS" w:hAnsi="Trebuchet MS" w:cstheme="minorHAnsi"/>
          <w:sz w:val="22"/>
          <w:szCs w:val="22"/>
          <w:lang w:val="ro-RO"/>
        </w:rPr>
        <w:t>6</w:t>
      </w:r>
      <w:r w:rsidRPr="009D171A">
        <w:rPr>
          <w:rFonts w:ascii="Trebuchet MS" w:hAnsi="Trebuchet MS" w:cstheme="minorHAnsi"/>
          <w:sz w:val="22"/>
          <w:szCs w:val="22"/>
          <w:lang w:val="ro-RO"/>
        </w:rPr>
        <w:t>/ora 1</w:t>
      </w:r>
      <w:r w:rsidR="000715B5" w:rsidRPr="009D171A">
        <w:rPr>
          <w:rFonts w:ascii="Trebuchet MS" w:hAnsi="Trebuchet MS" w:cstheme="minorHAnsi"/>
          <w:sz w:val="22"/>
          <w:szCs w:val="22"/>
          <w:lang w:val="ro-RO"/>
        </w:rPr>
        <w:t>8</w:t>
      </w:r>
      <w:r w:rsidRPr="009D171A">
        <w:rPr>
          <w:rFonts w:ascii="Trebuchet MS" w:hAnsi="Trebuchet MS" w:cstheme="minorHAnsi"/>
          <w:sz w:val="22"/>
          <w:szCs w:val="22"/>
          <w:lang w:val="ro-RO"/>
        </w:rPr>
        <w:t xml:space="preserve">:00, la sediul FPIMM (mentionat mai sus) sau la adresa de e-mail: </w:t>
      </w:r>
      <w:r w:rsidR="000715B5" w:rsidRPr="009D171A">
        <w:rPr>
          <w:rFonts w:ascii="Trebuchet MS" w:hAnsi="Trebuchet MS" w:cstheme="minorHAnsi"/>
          <w:sz w:val="22"/>
          <w:szCs w:val="22"/>
          <w:lang w:val="ro-RO"/>
        </w:rPr>
        <w:t>fpimm136084@yahoo.com</w:t>
      </w:r>
    </w:p>
    <w:p w14:paraId="4860D1C2" w14:textId="77777777" w:rsidR="000715B5" w:rsidRPr="009D171A" w:rsidRDefault="000715B5" w:rsidP="0088175A">
      <w:pPr>
        <w:pStyle w:val="Default"/>
        <w:jc w:val="both"/>
        <w:rPr>
          <w:rFonts w:ascii="Trebuchet MS" w:hAnsi="Trebuchet MS" w:cstheme="minorHAnsi"/>
          <w:sz w:val="22"/>
          <w:szCs w:val="22"/>
          <w:lang w:val="ro-RO"/>
        </w:rPr>
      </w:pPr>
    </w:p>
    <w:p w14:paraId="59F56FFD" w14:textId="657A2C79" w:rsidR="0088175A" w:rsidRPr="009D171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b/>
          <w:bCs/>
          <w:sz w:val="22"/>
          <w:szCs w:val="22"/>
          <w:lang w:val="ro-RO"/>
        </w:rPr>
        <w:t>IX. Data, ora și locul deschiderii ofertelor:</w:t>
      </w:r>
      <w:r w:rsidRPr="009D171A">
        <w:rPr>
          <w:rFonts w:ascii="Trebuchet MS" w:hAnsi="Trebuchet MS" w:cstheme="minorHAnsi"/>
          <w:sz w:val="22"/>
          <w:szCs w:val="22"/>
          <w:lang w:val="ro-RO"/>
        </w:rPr>
        <w:t xml:space="preserve"> </w:t>
      </w:r>
      <w:r w:rsidR="000715B5" w:rsidRPr="009D171A">
        <w:rPr>
          <w:rFonts w:ascii="Trebuchet MS" w:hAnsi="Trebuchet MS" w:cstheme="minorHAnsi"/>
          <w:sz w:val="22"/>
          <w:szCs w:val="22"/>
          <w:lang w:val="ro-RO"/>
        </w:rPr>
        <w:t>16</w:t>
      </w:r>
      <w:r w:rsidRPr="009D171A">
        <w:rPr>
          <w:rFonts w:ascii="Trebuchet MS" w:hAnsi="Trebuchet MS" w:cstheme="minorHAnsi"/>
          <w:sz w:val="22"/>
          <w:szCs w:val="22"/>
          <w:lang w:val="ro-RO"/>
        </w:rPr>
        <w:t>.0</w:t>
      </w:r>
      <w:r w:rsidR="000715B5" w:rsidRPr="009D171A">
        <w:rPr>
          <w:rFonts w:ascii="Trebuchet MS" w:hAnsi="Trebuchet MS" w:cstheme="minorHAnsi"/>
          <w:sz w:val="22"/>
          <w:szCs w:val="22"/>
          <w:lang w:val="ro-RO"/>
        </w:rPr>
        <w:t>3</w:t>
      </w:r>
      <w:r w:rsidRPr="009D171A">
        <w:rPr>
          <w:rFonts w:ascii="Trebuchet MS" w:hAnsi="Trebuchet MS" w:cstheme="minorHAnsi"/>
          <w:sz w:val="22"/>
          <w:szCs w:val="22"/>
          <w:lang w:val="ro-RO"/>
        </w:rPr>
        <w:t>.202</w:t>
      </w:r>
      <w:r w:rsidR="000715B5" w:rsidRPr="009D171A">
        <w:rPr>
          <w:rFonts w:ascii="Trebuchet MS" w:hAnsi="Trebuchet MS" w:cstheme="minorHAnsi"/>
          <w:sz w:val="22"/>
          <w:szCs w:val="22"/>
          <w:lang w:val="ro-RO"/>
        </w:rPr>
        <w:t>6</w:t>
      </w:r>
      <w:r w:rsidRPr="009D171A">
        <w:rPr>
          <w:rFonts w:ascii="Trebuchet MS" w:hAnsi="Trebuchet MS" w:cstheme="minorHAnsi"/>
          <w:sz w:val="22"/>
          <w:szCs w:val="22"/>
          <w:lang w:val="ro-RO"/>
        </w:rPr>
        <w:t>, ora 1</w:t>
      </w:r>
      <w:r w:rsidR="000715B5" w:rsidRPr="009D171A">
        <w:rPr>
          <w:rFonts w:ascii="Trebuchet MS" w:hAnsi="Trebuchet MS" w:cstheme="minorHAnsi"/>
          <w:sz w:val="22"/>
          <w:szCs w:val="22"/>
          <w:lang w:val="ro-RO"/>
        </w:rPr>
        <w:t>8</w:t>
      </w:r>
      <w:r w:rsidRPr="009D171A">
        <w:rPr>
          <w:rFonts w:ascii="Trebuchet MS" w:hAnsi="Trebuchet MS" w:cstheme="minorHAnsi"/>
          <w:sz w:val="22"/>
          <w:szCs w:val="22"/>
          <w:lang w:val="ro-RO"/>
        </w:rPr>
        <w:t>.10, la sediul FPIMM din Craiova, Str.Ion Maiorescu, nr.4, cam.4, parter, judet Dolj.</w:t>
      </w:r>
    </w:p>
    <w:p w14:paraId="46588DC4" w14:textId="77777777" w:rsidR="000715B5" w:rsidRPr="009D171A" w:rsidRDefault="000715B5" w:rsidP="0088175A">
      <w:pPr>
        <w:pStyle w:val="Default"/>
        <w:jc w:val="both"/>
        <w:rPr>
          <w:rFonts w:ascii="Trebuchet MS" w:hAnsi="Trebuchet MS" w:cstheme="minorHAnsi"/>
          <w:sz w:val="22"/>
          <w:szCs w:val="22"/>
          <w:lang w:val="ro-RO"/>
        </w:rPr>
      </w:pPr>
    </w:p>
    <w:p w14:paraId="37D63133" w14:textId="42270498" w:rsidR="0088175A" w:rsidRPr="009D171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b/>
          <w:bCs/>
          <w:sz w:val="22"/>
          <w:szCs w:val="22"/>
          <w:lang w:val="ro-RO"/>
        </w:rPr>
        <w:t>X. Deschiderea ofertelor</w:t>
      </w:r>
      <w:r w:rsidRPr="009D171A">
        <w:rPr>
          <w:rFonts w:ascii="Trebuchet MS" w:hAnsi="Trebuchet MS" w:cstheme="minorHAnsi"/>
          <w:sz w:val="22"/>
          <w:szCs w:val="22"/>
          <w:lang w:val="ro-RO"/>
        </w:rPr>
        <w:t xml:space="preserve"> va avea loc dupa indeplinirea termenului limita de depunere, la sediul FPIMM din Craiova, Str.Ion Maiorescu, nr.4, cam.4, parter, judet Dolj, numai in prezenta persoanei responsabile cu achizitia. Fiind un proces de achizitie directa, Achizitorul nu organizeaz</w:t>
      </w:r>
      <w:r w:rsidR="009D171A">
        <w:rPr>
          <w:rFonts w:ascii="Trebuchet MS" w:hAnsi="Trebuchet MS" w:cstheme="minorHAnsi"/>
          <w:sz w:val="22"/>
          <w:szCs w:val="22"/>
          <w:lang w:val="ro-RO"/>
        </w:rPr>
        <w:t>ă</w:t>
      </w:r>
      <w:r w:rsidRPr="009D171A">
        <w:rPr>
          <w:rFonts w:ascii="Trebuchet MS" w:hAnsi="Trebuchet MS" w:cstheme="minorHAnsi"/>
          <w:sz w:val="22"/>
          <w:szCs w:val="22"/>
          <w:lang w:val="ro-RO"/>
        </w:rPr>
        <w:t xml:space="preserve"> </w:t>
      </w:r>
      <w:r w:rsidR="009D171A">
        <w:rPr>
          <w:rFonts w:ascii="Trebuchet MS" w:hAnsi="Trebuchet MS" w:cstheme="minorHAnsi"/>
          <w:sz w:val="22"/>
          <w:szCs w:val="22"/>
          <w:lang w:val="ro-RO"/>
        </w:rPr>
        <w:t>ș</w:t>
      </w:r>
      <w:r w:rsidRPr="009D171A">
        <w:rPr>
          <w:rFonts w:ascii="Trebuchet MS" w:hAnsi="Trebuchet MS" w:cstheme="minorHAnsi"/>
          <w:sz w:val="22"/>
          <w:szCs w:val="22"/>
          <w:lang w:val="ro-RO"/>
        </w:rPr>
        <w:t>edin</w:t>
      </w:r>
      <w:r w:rsidR="009D171A">
        <w:rPr>
          <w:rFonts w:ascii="Trebuchet MS" w:hAnsi="Trebuchet MS" w:cstheme="minorHAnsi"/>
          <w:sz w:val="22"/>
          <w:szCs w:val="22"/>
          <w:lang w:val="ro-RO"/>
        </w:rPr>
        <w:t>ță</w:t>
      </w:r>
      <w:r w:rsidRPr="009D171A">
        <w:rPr>
          <w:rFonts w:ascii="Trebuchet MS" w:hAnsi="Trebuchet MS" w:cstheme="minorHAnsi"/>
          <w:sz w:val="22"/>
          <w:szCs w:val="22"/>
          <w:lang w:val="ro-RO"/>
        </w:rPr>
        <w:t xml:space="preserve"> de deschidere cu asistenta din partea unor eventuali reprezentanti imputerniciti de ofertanti.</w:t>
      </w:r>
    </w:p>
    <w:p w14:paraId="0E102F70" w14:textId="77777777" w:rsidR="000715B5" w:rsidRPr="009D171A" w:rsidRDefault="000715B5" w:rsidP="0088175A">
      <w:pPr>
        <w:pStyle w:val="Default"/>
        <w:jc w:val="both"/>
        <w:rPr>
          <w:rFonts w:ascii="Trebuchet MS" w:hAnsi="Trebuchet MS" w:cstheme="minorHAnsi"/>
          <w:sz w:val="22"/>
          <w:szCs w:val="22"/>
          <w:lang w:val="ro-RO"/>
        </w:rPr>
      </w:pPr>
    </w:p>
    <w:p w14:paraId="2F2A47C5" w14:textId="77777777" w:rsidR="0088175A" w:rsidRPr="009D171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b/>
          <w:bCs/>
          <w:sz w:val="22"/>
          <w:szCs w:val="22"/>
          <w:lang w:val="ro-RO"/>
        </w:rPr>
        <w:t>XI. Modalităţi principale de finanţare</w:t>
      </w:r>
      <w:r w:rsidRPr="009D171A">
        <w:rPr>
          <w:rFonts w:ascii="Trebuchet MS" w:hAnsi="Trebuchet MS" w:cstheme="minorHAnsi"/>
          <w:sz w:val="22"/>
          <w:szCs w:val="22"/>
          <w:lang w:val="ro-RO"/>
        </w:rPr>
        <w:t>: Fonduri europene, Programul Educație și Ocupare 2021-2027</w:t>
      </w:r>
    </w:p>
    <w:p w14:paraId="62B03A67" w14:textId="77777777" w:rsidR="000715B5" w:rsidRPr="009D171A" w:rsidRDefault="000715B5" w:rsidP="0088175A">
      <w:pPr>
        <w:pStyle w:val="Default"/>
        <w:jc w:val="both"/>
        <w:rPr>
          <w:rFonts w:ascii="Trebuchet MS" w:hAnsi="Trebuchet MS" w:cstheme="minorHAnsi"/>
          <w:sz w:val="22"/>
          <w:szCs w:val="22"/>
          <w:lang w:val="ro-RO"/>
        </w:rPr>
      </w:pPr>
    </w:p>
    <w:p w14:paraId="04102D08" w14:textId="77777777" w:rsidR="0088175A" w:rsidRPr="009D171A" w:rsidRDefault="0088175A" w:rsidP="0088175A">
      <w:pPr>
        <w:pStyle w:val="Default"/>
        <w:jc w:val="both"/>
        <w:rPr>
          <w:rFonts w:ascii="Trebuchet MS" w:hAnsi="Trebuchet MS" w:cstheme="minorHAnsi"/>
          <w:b/>
          <w:bCs/>
          <w:sz w:val="22"/>
          <w:szCs w:val="22"/>
          <w:lang w:val="ro-RO"/>
        </w:rPr>
      </w:pPr>
      <w:r w:rsidRPr="009D171A">
        <w:rPr>
          <w:rFonts w:ascii="Trebuchet MS" w:hAnsi="Trebuchet MS" w:cstheme="minorHAnsi"/>
          <w:b/>
          <w:bCs/>
          <w:sz w:val="22"/>
          <w:szCs w:val="22"/>
          <w:lang w:val="ro-RO"/>
        </w:rPr>
        <w:t>XII. Criterii de calificare</w:t>
      </w:r>
    </w:p>
    <w:p w14:paraId="7B9C44EC" w14:textId="77777777" w:rsidR="0088175A" w:rsidRPr="009D171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sz w:val="22"/>
          <w:szCs w:val="22"/>
          <w:lang w:val="ro-RO"/>
        </w:rPr>
        <w:t>Documente care probează îndeplinirea criteriilor de calificare referitoare la motivele de excludere și la capacitatea operatorului economic:</w:t>
      </w:r>
    </w:p>
    <w:p w14:paraId="350D1AB4" w14:textId="77777777" w:rsidR="0088175A" w:rsidRPr="009D171A" w:rsidRDefault="0088175A" w:rsidP="0088175A">
      <w:pPr>
        <w:pStyle w:val="Default"/>
        <w:jc w:val="both"/>
        <w:rPr>
          <w:rFonts w:ascii="Trebuchet MS" w:hAnsi="Trebuchet MS" w:cstheme="minorHAnsi"/>
          <w:b/>
          <w:bCs/>
          <w:sz w:val="22"/>
          <w:szCs w:val="22"/>
          <w:lang w:val="ro-RO"/>
        </w:rPr>
      </w:pPr>
      <w:r w:rsidRPr="009D171A">
        <w:rPr>
          <w:rFonts w:ascii="Trebuchet MS" w:hAnsi="Trebuchet MS" w:cstheme="minorHAnsi"/>
          <w:b/>
          <w:bCs/>
          <w:sz w:val="22"/>
          <w:szCs w:val="22"/>
          <w:lang w:val="ro-RO"/>
        </w:rPr>
        <w:t>A.Criterii de calificare referitoare la situaţia personală a operatorului economic</w:t>
      </w:r>
    </w:p>
    <w:p w14:paraId="52C646BA" w14:textId="77777777" w:rsidR="0088175A" w:rsidRPr="009D171A" w:rsidRDefault="0088175A" w:rsidP="0088175A">
      <w:pPr>
        <w:pStyle w:val="Default"/>
        <w:jc w:val="both"/>
        <w:rPr>
          <w:rFonts w:ascii="Trebuchet MS" w:hAnsi="Trebuchet MS" w:cstheme="minorHAnsi"/>
          <w:b/>
          <w:bCs/>
          <w:sz w:val="22"/>
          <w:szCs w:val="22"/>
          <w:lang w:val="ro-RO"/>
        </w:rPr>
      </w:pPr>
      <w:r w:rsidRPr="009D171A">
        <w:rPr>
          <w:rFonts w:ascii="Trebuchet MS" w:hAnsi="Trebuchet MS" w:cstheme="minorHAnsi"/>
          <w:b/>
          <w:bCs/>
          <w:sz w:val="22"/>
          <w:szCs w:val="22"/>
          <w:lang w:val="ro-RO"/>
        </w:rPr>
        <w:t>A.1. Motive de excludere</w:t>
      </w:r>
    </w:p>
    <w:p w14:paraId="1B943785" w14:textId="77777777" w:rsidR="0088175A" w:rsidRPr="009D171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sz w:val="22"/>
          <w:szCs w:val="22"/>
          <w:lang w:val="ro-RO"/>
        </w:rPr>
        <w:t>a) Declaraţie pe proprie răspundere, privind neîncadrarea în prevederile art. 14-15 din OUG nr.66/2011, ce se va redacta conform modelului Formularului din fișierul „Declaratie privind conflictul de interese”, anexat(ă) prezentului anunț de publicitate.</w:t>
      </w:r>
    </w:p>
    <w:p w14:paraId="2022BD03" w14:textId="77777777" w:rsidR="0088175A" w:rsidRPr="009D171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sz w:val="22"/>
          <w:szCs w:val="22"/>
          <w:lang w:val="ro-RO"/>
        </w:rPr>
        <w:t>• Pentru evitarea conflictului de interese, precizăm că persoanele cu funcții de decizie, în cadrul FPIMM, în ceea ce privește organizarea competiției de oferte cu anunț de publicitate în speță sunt: -  Presedinte - Cristea Valentin;</w:t>
      </w:r>
    </w:p>
    <w:p w14:paraId="6FB9F1CE" w14:textId="77777777" w:rsidR="0088175A" w:rsidRPr="009D171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sz w:val="22"/>
          <w:szCs w:val="22"/>
          <w:lang w:val="ro-RO"/>
        </w:rPr>
        <w:t>• Membrii Consiliu Director: Marinescu Emil-Vergilius, Zlatianu Radu-Alexandru, Văduva Victoraș -Georgică, Vrăjitoru Ionel;</w:t>
      </w:r>
    </w:p>
    <w:p w14:paraId="4B7E643F" w14:textId="77777777" w:rsidR="0088175A" w:rsidRPr="009D171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sz w:val="22"/>
          <w:szCs w:val="22"/>
          <w:lang w:val="ro-RO"/>
        </w:rPr>
        <w:t>• Manager proiect: Jurge Liana-Claudia.</w:t>
      </w:r>
    </w:p>
    <w:p w14:paraId="4AD89AD4" w14:textId="77777777" w:rsidR="0088175A" w:rsidRPr="009D171A" w:rsidRDefault="0088175A" w:rsidP="0088175A">
      <w:pPr>
        <w:pStyle w:val="Default"/>
        <w:jc w:val="both"/>
        <w:rPr>
          <w:rFonts w:ascii="Trebuchet MS" w:hAnsi="Trebuchet MS" w:cstheme="minorHAnsi"/>
          <w:sz w:val="22"/>
          <w:szCs w:val="22"/>
          <w:lang w:val="ro-RO"/>
        </w:rPr>
      </w:pPr>
    </w:p>
    <w:p w14:paraId="72B89DF7" w14:textId="77777777" w:rsidR="0088175A" w:rsidRPr="009D171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sz w:val="22"/>
          <w:szCs w:val="22"/>
          <w:lang w:val="ro-RO"/>
        </w:rPr>
        <w:t>b) Declaraţie pe proprie răspundere privind beneficiarul real, ce se va redacta conform modelului Formularului din fișierul „Declaratie beneficiar real”, anexat(ă) prezentului anunț de publicitate.</w:t>
      </w:r>
    </w:p>
    <w:p w14:paraId="2F90FC9A" w14:textId="77777777" w:rsidR="0088175A" w:rsidRPr="009D171A" w:rsidRDefault="0088175A" w:rsidP="0088175A">
      <w:pPr>
        <w:pStyle w:val="Default"/>
        <w:jc w:val="both"/>
        <w:rPr>
          <w:rFonts w:ascii="Trebuchet MS" w:hAnsi="Trebuchet MS" w:cstheme="minorHAnsi"/>
          <w:sz w:val="22"/>
          <w:szCs w:val="22"/>
          <w:lang w:val="ro-RO"/>
        </w:rPr>
      </w:pPr>
    </w:p>
    <w:p w14:paraId="68375AC3" w14:textId="77777777" w:rsidR="0088175A" w:rsidRPr="009D171A" w:rsidRDefault="0088175A" w:rsidP="0088175A">
      <w:pPr>
        <w:pStyle w:val="Default"/>
        <w:jc w:val="both"/>
        <w:rPr>
          <w:rFonts w:ascii="Trebuchet MS" w:hAnsi="Trebuchet MS" w:cstheme="minorHAnsi"/>
          <w:b/>
          <w:bCs/>
          <w:sz w:val="22"/>
          <w:szCs w:val="22"/>
          <w:lang w:val="ro-RO"/>
        </w:rPr>
      </w:pPr>
      <w:r w:rsidRPr="009D171A">
        <w:rPr>
          <w:rFonts w:ascii="Trebuchet MS" w:hAnsi="Trebuchet MS" w:cstheme="minorHAnsi"/>
          <w:b/>
          <w:bCs/>
          <w:sz w:val="22"/>
          <w:szCs w:val="22"/>
          <w:lang w:val="ro-RO"/>
        </w:rPr>
        <w:t>A.2. Capacitatea de exercitare a activităţii profesionale</w:t>
      </w:r>
    </w:p>
    <w:p w14:paraId="2EA1DB3C" w14:textId="35CC2B77" w:rsidR="0088175A" w:rsidRPr="009D171A" w:rsidRDefault="000715B5" w:rsidP="0088175A">
      <w:pPr>
        <w:pStyle w:val="Default"/>
        <w:jc w:val="both"/>
        <w:rPr>
          <w:rFonts w:ascii="Trebuchet MS" w:hAnsi="Trebuchet MS" w:cstheme="minorHAnsi"/>
          <w:sz w:val="22"/>
          <w:szCs w:val="22"/>
          <w:lang w:val="ro-RO"/>
        </w:rPr>
      </w:pPr>
      <w:r w:rsidRPr="009D171A">
        <w:rPr>
          <w:rFonts w:ascii="Trebuchet MS" w:hAnsi="Trebuchet MS" w:cstheme="minorHAnsi"/>
          <w:sz w:val="22"/>
          <w:szCs w:val="22"/>
          <w:lang w:val="ro-RO"/>
        </w:rPr>
        <w:t>a)</w:t>
      </w:r>
      <w:r w:rsidR="0088175A" w:rsidRPr="009D171A">
        <w:rPr>
          <w:rFonts w:ascii="Trebuchet MS" w:hAnsi="Trebuchet MS" w:cstheme="minorHAnsi"/>
          <w:sz w:val="22"/>
          <w:szCs w:val="22"/>
          <w:lang w:val="ro-RO"/>
        </w:rPr>
        <w:t xml:space="preserve">Fiecare operator economic participant cu ofertă, trebuie sa dovedeasca ca are capacitatea de exercitare a activitatii profesionale, in ceea ce priveste realizarea activitatilor economice care fac obiectul contractului, respectiv sa aiba codul CAEN specific prestării serviciilor. </w:t>
      </w:r>
    </w:p>
    <w:p w14:paraId="126451F5" w14:textId="08597700" w:rsidR="0088175A" w:rsidRPr="009D171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sz w:val="22"/>
          <w:szCs w:val="22"/>
          <w:lang w:val="ro-RO"/>
        </w:rPr>
        <w:t>Modalitatea prin care se va demonstra indeplinirea cerintei: copie certificat de inregistrare/ statut/act constitutiv/ certificat constatator</w:t>
      </w:r>
      <w:r w:rsidR="000715B5" w:rsidRPr="009D171A">
        <w:rPr>
          <w:rFonts w:ascii="Trebuchet MS" w:hAnsi="Trebuchet MS" w:cstheme="minorHAnsi"/>
          <w:sz w:val="22"/>
          <w:szCs w:val="22"/>
          <w:lang w:val="ro-RO"/>
        </w:rPr>
        <w:t>.</w:t>
      </w:r>
    </w:p>
    <w:p w14:paraId="45747618" w14:textId="1FE36038" w:rsidR="009D171A" w:rsidRPr="009D171A" w:rsidRDefault="000715B5" w:rsidP="0088175A">
      <w:pPr>
        <w:pStyle w:val="Default"/>
        <w:jc w:val="both"/>
        <w:rPr>
          <w:rFonts w:ascii="Trebuchet MS" w:hAnsi="Trebuchet MS" w:cstheme="minorHAnsi"/>
          <w:sz w:val="22"/>
          <w:szCs w:val="22"/>
          <w:lang w:val="ro-RO"/>
        </w:rPr>
      </w:pPr>
      <w:r w:rsidRPr="009D171A">
        <w:rPr>
          <w:rFonts w:ascii="Trebuchet MS" w:hAnsi="Trebuchet MS" w:cstheme="minorHAnsi"/>
          <w:sz w:val="22"/>
          <w:szCs w:val="22"/>
          <w:lang w:val="ro-RO"/>
        </w:rPr>
        <w:t>b) Acreditare furnizor servicii -dovada autorizării/acreditării ca furnizor de servicii de evaluare și certificare a competențelor profesionale obținute pe alte căi decât cele formare, pentru ocupațiile/calificările solicitate: bucătar, ospătar, barman.</w:t>
      </w:r>
    </w:p>
    <w:p w14:paraId="2DA8F095" w14:textId="77777777" w:rsidR="0088175A" w:rsidRDefault="0088175A" w:rsidP="0088175A">
      <w:pPr>
        <w:pStyle w:val="Default"/>
        <w:jc w:val="both"/>
        <w:rPr>
          <w:rFonts w:ascii="Trebuchet MS" w:hAnsi="Trebuchet MS" w:cstheme="minorHAnsi"/>
          <w:sz w:val="22"/>
          <w:szCs w:val="22"/>
          <w:lang w:val="ro-RO"/>
        </w:rPr>
      </w:pPr>
    </w:p>
    <w:p w14:paraId="16402F32" w14:textId="77777777" w:rsidR="006848EB" w:rsidRDefault="006848EB" w:rsidP="0088175A">
      <w:pPr>
        <w:pStyle w:val="Default"/>
        <w:jc w:val="both"/>
        <w:rPr>
          <w:rFonts w:ascii="Trebuchet MS" w:hAnsi="Trebuchet MS" w:cstheme="minorHAnsi"/>
          <w:sz w:val="22"/>
          <w:szCs w:val="22"/>
          <w:lang w:val="ro-RO"/>
        </w:rPr>
      </w:pPr>
    </w:p>
    <w:p w14:paraId="5B9447DD" w14:textId="77777777" w:rsidR="006848EB" w:rsidRPr="009D171A" w:rsidRDefault="006848EB" w:rsidP="0088175A">
      <w:pPr>
        <w:pStyle w:val="Default"/>
        <w:jc w:val="both"/>
        <w:rPr>
          <w:rFonts w:ascii="Trebuchet MS" w:hAnsi="Trebuchet MS" w:cstheme="minorHAnsi"/>
          <w:sz w:val="22"/>
          <w:szCs w:val="22"/>
          <w:lang w:val="ro-RO"/>
        </w:rPr>
      </w:pPr>
    </w:p>
    <w:p w14:paraId="45225008" w14:textId="77777777" w:rsidR="0088175A" w:rsidRPr="009D171A" w:rsidRDefault="0088175A" w:rsidP="0088175A">
      <w:pPr>
        <w:pStyle w:val="Default"/>
        <w:jc w:val="both"/>
        <w:rPr>
          <w:rFonts w:ascii="Trebuchet MS" w:hAnsi="Trebuchet MS" w:cstheme="minorHAnsi"/>
          <w:b/>
          <w:bCs/>
          <w:sz w:val="22"/>
          <w:szCs w:val="22"/>
          <w:lang w:val="ro-RO"/>
        </w:rPr>
      </w:pPr>
      <w:r w:rsidRPr="009D171A">
        <w:rPr>
          <w:rFonts w:ascii="Trebuchet MS" w:hAnsi="Trebuchet MS" w:cstheme="minorHAnsi"/>
          <w:b/>
          <w:bCs/>
          <w:sz w:val="22"/>
          <w:szCs w:val="22"/>
          <w:lang w:val="ro-RO"/>
        </w:rPr>
        <w:t>XIII. Propunerea financiară</w:t>
      </w:r>
    </w:p>
    <w:p w14:paraId="0D7E9DBB" w14:textId="6295C7FE" w:rsidR="000715B5" w:rsidRPr="009D171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sz w:val="22"/>
          <w:szCs w:val="22"/>
          <w:lang w:val="ro-RO"/>
        </w:rPr>
        <w:t xml:space="preserve">Ofertantul va transmite propunerea financiara cu indicarea valorii </w:t>
      </w:r>
      <w:r w:rsidR="000715B5" w:rsidRPr="009D171A">
        <w:rPr>
          <w:rFonts w:ascii="Trebuchet MS" w:hAnsi="Trebuchet MS" w:cstheme="minorHAnsi"/>
          <w:sz w:val="22"/>
          <w:szCs w:val="22"/>
          <w:lang w:val="ro-RO"/>
        </w:rPr>
        <w:t xml:space="preserve">unitare/persoană și a valorii </w:t>
      </w:r>
      <w:r w:rsidRPr="009D171A">
        <w:rPr>
          <w:rFonts w:ascii="Trebuchet MS" w:hAnsi="Trebuchet MS" w:cstheme="minorHAnsi"/>
          <w:sz w:val="22"/>
          <w:szCs w:val="22"/>
          <w:lang w:val="ro-RO"/>
        </w:rPr>
        <w:t>totale necesare pentru prestarea serviciilor. Nu se solicita un model standard de propunere financiara. Preturile vor fi fara TVA, TVA se va evidentia separat</w:t>
      </w:r>
      <w:r w:rsidR="000715B5" w:rsidRPr="009D171A">
        <w:rPr>
          <w:rFonts w:ascii="Trebuchet MS" w:hAnsi="Trebuchet MS" w:cstheme="minorHAnsi"/>
          <w:sz w:val="22"/>
          <w:szCs w:val="22"/>
          <w:lang w:val="ro-RO"/>
        </w:rPr>
        <w:t xml:space="preserve">, dacă este cazul. </w:t>
      </w:r>
    </w:p>
    <w:p w14:paraId="520F7CEE" w14:textId="77777777" w:rsidR="0088175A" w:rsidRPr="009D171A" w:rsidRDefault="0088175A" w:rsidP="0088175A">
      <w:pPr>
        <w:pStyle w:val="Default"/>
        <w:jc w:val="both"/>
        <w:rPr>
          <w:rFonts w:ascii="Trebuchet MS" w:hAnsi="Trebuchet MS" w:cstheme="minorHAnsi"/>
          <w:sz w:val="22"/>
          <w:szCs w:val="22"/>
          <w:lang w:val="ro-RO"/>
        </w:rPr>
      </w:pPr>
    </w:p>
    <w:p w14:paraId="56E01DEB" w14:textId="4ED8B8E2" w:rsidR="000715B5" w:rsidRPr="009D171A" w:rsidRDefault="0088175A" w:rsidP="0088175A">
      <w:pPr>
        <w:pStyle w:val="Default"/>
        <w:jc w:val="both"/>
        <w:rPr>
          <w:rFonts w:ascii="Trebuchet MS" w:hAnsi="Trebuchet MS" w:cstheme="minorHAnsi"/>
          <w:b/>
          <w:bCs/>
          <w:sz w:val="22"/>
          <w:szCs w:val="22"/>
          <w:lang w:val="ro-RO"/>
        </w:rPr>
      </w:pPr>
      <w:r w:rsidRPr="009D171A">
        <w:rPr>
          <w:rFonts w:ascii="Trebuchet MS" w:hAnsi="Trebuchet MS" w:cstheme="minorHAnsi"/>
          <w:b/>
          <w:bCs/>
          <w:sz w:val="22"/>
          <w:szCs w:val="22"/>
          <w:lang w:val="ro-RO"/>
        </w:rPr>
        <w:t xml:space="preserve">XIV. </w:t>
      </w:r>
      <w:r w:rsidR="000715B5" w:rsidRPr="009D171A">
        <w:rPr>
          <w:rFonts w:ascii="Trebuchet MS" w:hAnsi="Trebuchet MS" w:cstheme="minorHAnsi"/>
          <w:b/>
          <w:bCs/>
          <w:sz w:val="22"/>
          <w:szCs w:val="22"/>
          <w:lang w:val="ro-RO"/>
        </w:rPr>
        <w:t>Propunerea tehnică</w:t>
      </w:r>
    </w:p>
    <w:p w14:paraId="1C144E0D" w14:textId="32858D8C" w:rsidR="000715B5" w:rsidRPr="009D171A" w:rsidRDefault="009D171A" w:rsidP="0088175A">
      <w:pPr>
        <w:pStyle w:val="Default"/>
        <w:jc w:val="both"/>
        <w:rPr>
          <w:rFonts w:ascii="Trebuchet MS" w:hAnsi="Trebuchet MS" w:cstheme="minorHAnsi"/>
          <w:sz w:val="22"/>
          <w:szCs w:val="22"/>
          <w:lang w:val="ro-RO"/>
        </w:rPr>
      </w:pPr>
      <w:r w:rsidRPr="009D171A">
        <w:rPr>
          <w:rFonts w:ascii="Trebuchet MS" w:hAnsi="Trebuchet MS" w:cstheme="minorHAnsi"/>
          <w:sz w:val="22"/>
          <w:szCs w:val="22"/>
          <w:lang w:val="ro-RO"/>
        </w:rPr>
        <w:t>Se va întocmi astfel încât să asigure posibilitatea verificării coresponenței acesteia cu specificațiile tehnice prevăzute în descrierea serviciilor.</w:t>
      </w:r>
    </w:p>
    <w:p w14:paraId="732EDA13" w14:textId="4A68F74C" w:rsidR="009D171A" w:rsidRPr="009D171A" w:rsidRDefault="009D171A" w:rsidP="0088175A">
      <w:pPr>
        <w:pStyle w:val="Default"/>
        <w:jc w:val="both"/>
        <w:rPr>
          <w:rFonts w:ascii="Trebuchet MS" w:hAnsi="Trebuchet MS" w:cstheme="minorHAnsi"/>
          <w:sz w:val="22"/>
          <w:szCs w:val="22"/>
          <w:lang w:val="ro-RO"/>
        </w:rPr>
      </w:pPr>
      <w:r w:rsidRPr="009D171A">
        <w:rPr>
          <w:rFonts w:ascii="Trebuchet MS" w:hAnsi="Trebuchet MS" w:cstheme="minorHAnsi"/>
          <w:sz w:val="22"/>
          <w:szCs w:val="22"/>
          <w:lang w:val="ro-RO"/>
        </w:rPr>
        <w:t>Nu se impune un anumit model al propunerii tehnice.</w:t>
      </w:r>
    </w:p>
    <w:p w14:paraId="3E6914D7" w14:textId="77777777" w:rsidR="009D171A" w:rsidRPr="009D171A" w:rsidRDefault="009D171A" w:rsidP="0088175A">
      <w:pPr>
        <w:pStyle w:val="Default"/>
        <w:jc w:val="both"/>
        <w:rPr>
          <w:rFonts w:ascii="Trebuchet MS" w:hAnsi="Trebuchet MS" w:cstheme="minorHAnsi"/>
          <w:sz w:val="22"/>
          <w:szCs w:val="22"/>
          <w:lang w:val="ro-RO"/>
        </w:rPr>
      </w:pPr>
    </w:p>
    <w:p w14:paraId="37388BBB" w14:textId="75844CAC" w:rsidR="0088175A" w:rsidRPr="009D171A" w:rsidRDefault="009D171A" w:rsidP="0088175A">
      <w:pPr>
        <w:pStyle w:val="Default"/>
        <w:jc w:val="both"/>
        <w:rPr>
          <w:rFonts w:ascii="Trebuchet MS" w:hAnsi="Trebuchet MS" w:cstheme="minorHAnsi"/>
          <w:b/>
          <w:bCs/>
          <w:sz w:val="22"/>
          <w:szCs w:val="22"/>
          <w:lang w:val="ro-RO"/>
        </w:rPr>
      </w:pPr>
      <w:r w:rsidRPr="009D171A">
        <w:rPr>
          <w:rFonts w:ascii="Trebuchet MS" w:hAnsi="Trebuchet MS" w:cstheme="minorHAnsi"/>
          <w:b/>
          <w:bCs/>
          <w:sz w:val="22"/>
          <w:szCs w:val="22"/>
          <w:lang w:val="ro-RO"/>
        </w:rPr>
        <w:t>XV.</w:t>
      </w:r>
      <w:r w:rsidR="0088175A" w:rsidRPr="009D171A">
        <w:rPr>
          <w:rFonts w:ascii="Trebuchet MS" w:hAnsi="Trebuchet MS" w:cstheme="minorHAnsi"/>
          <w:b/>
          <w:bCs/>
          <w:sz w:val="22"/>
          <w:szCs w:val="22"/>
          <w:lang w:val="ro-RO"/>
        </w:rPr>
        <w:t>Prezentarea ofertei</w:t>
      </w:r>
    </w:p>
    <w:p w14:paraId="0F555389" w14:textId="5DC1C5A1" w:rsidR="0088175A" w:rsidRPr="009D171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sz w:val="22"/>
          <w:szCs w:val="22"/>
          <w:lang w:val="ro-RO"/>
        </w:rPr>
        <w:t xml:space="preserve">Oferta depusă / transmisă </w:t>
      </w:r>
      <w:r w:rsidR="009D171A">
        <w:rPr>
          <w:rFonts w:ascii="Trebuchet MS" w:hAnsi="Trebuchet MS" w:cstheme="minorHAnsi"/>
          <w:sz w:val="22"/>
          <w:szCs w:val="22"/>
          <w:lang w:val="ro-RO"/>
        </w:rPr>
        <w:t xml:space="preserve">pe e-mail </w:t>
      </w:r>
      <w:r w:rsidRPr="009D171A">
        <w:rPr>
          <w:rFonts w:ascii="Trebuchet MS" w:hAnsi="Trebuchet MS" w:cstheme="minorHAnsi"/>
          <w:sz w:val="22"/>
          <w:szCs w:val="22"/>
          <w:lang w:val="ro-RO"/>
        </w:rPr>
        <w:t>de fiecare ofertant, va respecta cerințele minime obligatorii, informațiile și precizarile din prezentul anunt de publicitate, si va contine:</w:t>
      </w:r>
    </w:p>
    <w:p w14:paraId="57727700" w14:textId="77777777" w:rsidR="0088175A" w:rsidRPr="009D171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sz w:val="22"/>
          <w:szCs w:val="22"/>
          <w:lang w:val="ro-RO"/>
        </w:rPr>
        <w:t>1) Oferta va cuprinde:</w:t>
      </w:r>
    </w:p>
    <w:p w14:paraId="5D4C18BC" w14:textId="2F01AD7C" w:rsidR="0088175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sz w:val="22"/>
          <w:szCs w:val="22"/>
          <w:lang w:val="ro-RO"/>
        </w:rPr>
        <w:t xml:space="preserve">- </w:t>
      </w:r>
      <w:r w:rsidR="009D171A">
        <w:rPr>
          <w:rFonts w:ascii="Trebuchet MS" w:hAnsi="Trebuchet MS" w:cstheme="minorHAnsi"/>
          <w:sz w:val="22"/>
          <w:szCs w:val="22"/>
          <w:lang w:val="ro-RO"/>
        </w:rPr>
        <w:t xml:space="preserve">Propunerea </w:t>
      </w:r>
      <w:r w:rsidRPr="009D171A">
        <w:rPr>
          <w:rFonts w:ascii="Trebuchet MS" w:hAnsi="Trebuchet MS" w:cstheme="minorHAnsi"/>
          <w:sz w:val="22"/>
          <w:szCs w:val="22"/>
          <w:lang w:val="ro-RO"/>
        </w:rPr>
        <w:t>financiara;</w:t>
      </w:r>
    </w:p>
    <w:p w14:paraId="5795E588" w14:textId="0DB45CF1" w:rsidR="009D171A" w:rsidRPr="009D171A" w:rsidRDefault="009D171A" w:rsidP="0088175A">
      <w:pPr>
        <w:pStyle w:val="Default"/>
        <w:jc w:val="both"/>
        <w:rPr>
          <w:rFonts w:ascii="Trebuchet MS" w:hAnsi="Trebuchet MS" w:cstheme="minorHAnsi"/>
          <w:sz w:val="22"/>
          <w:szCs w:val="22"/>
          <w:lang w:val="ro-RO"/>
        </w:rPr>
      </w:pPr>
      <w:r>
        <w:rPr>
          <w:rFonts w:ascii="Trebuchet MS" w:hAnsi="Trebuchet MS" w:cstheme="minorHAnsi"/>
          <w:sz w:val="22"/>
          <w:szCs w:val="22"/>
          <w:lang w:val="ro-RO"/>
        </w:rPr>
        <w:t>- Propunerea tehnică;</w:t>
      </w:r>
    </w:p>
    <w:p w14:paraId="4B5DC70D" w14:textId="77777777" w:rsidR="0088175A" w:rsidRPr="009D171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sz w:val="22"/>
          <w:szCs w:val="22"/>
          <w:lang w:val="ro-RO"/>
        </w:rPr>
        <w:t>- Declaratia privind neincadrarea in prevederile art.14-15 din OUG nr.66/2011;</w:t>
      </w:r>
    </w:p>
    <w:p w14:paraId="67AA26FF" w14:textId="77777777" w:rsidR="0088175A" w:rsidRPr="009D171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sz w:val="22"/>
          <w:szCs w:val="22"/>
          <w:lang w:val="ro-RO"/>
        </w:rPr>
        <w:t>- Declaratie privind beneficiarul real si copie carte de identitate beneficiar/i real/i;</w:t>
      </w:r>
    </w:p>
    <w:p w14:paraId="05A6E659" w14:textId="4A521BF7" w:rsidR="0088175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sz w:val="22"/>
          <w:szCs w:val="22"/>
          <w:lang w:val="ro-RO"/>
        </w:rPr>
        <w:t>- Documente din care să reiasă obiectul de activitate</w:t>
      </w:r>
      <w:r w:rsidR="009D171A">
        <w:rPr>
          <w:rFonts w:ascii="Trebuchet MS" w:hAnsi="Trebuchet MS" w:cstheme="minorHAnsi"/>
          <w:sz w:val="22"/>
          <w:szCs w:val="22"/>
          <w:lang w:val="ro-RO"/>
        </w:rPr>
        <w:t>;</w:t>
      </w:r>
    </w:p>
    <w:p w14:paraId="4F227462" w14:textId="77D7A92B" w:rsidR="009D171A" w:rsidRPr="009D171A" w:rsidRDefault="009D171A" w:rsidP="0088175A">
      <w:pPr>
        <w:pStyle w:val="Default"/>
        <w:jc w:val="both"/>
        <w:rPr>
          <w:rFonts w:ascii="Trebuchet MS" w:hAnsi="Trebuchet MS" w:cstheme="minorHAnsi"/>
          <w:sz w:val="22"/>
          <w:szCs w:val="22"/>
          <w:lang w:val="ro-RO"/>
        </w:rPr>
      </w:pPr>
      <w:r>
        <w:rPr>
          <w:rFonts w:ascii="Trebuchet MS" w:hAnsi="Trebuchet MS" w:cstheme="minorHAnsi"/>
          <w:sz w:val="22"/>
          <w:szCs w:val="22"/>
          <w:lang w:val="ro-RO"/>
        </w:rPr>
        <w:t xml:space="preserve">- Dovada acreditare/autorizare </w:t>
      </w:r>
      <w:r w:rsidRPr="009D171A">
        <w:rPr>
          <w:rFonts w:ascii="Trebuchet MS" w:hAnsi="Trebuchet MS" w:cstheme="minorHAnsi"/>
          <w:sz w:val="22"/>
          <w:szCs w:val="22"/>
          <w:lang w:val="ro-RO"/>
        </w:rPr>
        <w:t>ca furnizor de servicii de evaluare și certificare a competențelor profesionale obținute pe alte căi decât cele formare, pentru ocupațiile/calificările solicitate: bucătar, ospătar, barman.</w:t>
      </w:r>
    </w:p>
    <w:p w14:paraId="6EDF9269" w14:textId="77777777" w:rsidR="0088175A" w:rsidRPr="009D171A" w:rsidRDefault="0088175A" w:rsidP="0088175A">
      <w:pPr>
        <w:pStyle w:val="Default"/>
        <w:jc w:val="both"/>
        <w:rPr>
          <w:rFonts w:ascii="Trebuchet MS" w:hAnsi="Trebuchet MS" w:cstheme="minorHAnsi"/>
          <w:sz w:val="22"/>
          <w:szCs w:val="22"/>
          <w:lang w:val="ro-RO"/>
        </w:rPr>
      </w:pPr>
    </w:p>
    <w:p w14:paraId="1200BB30" w14:textId="6DC7A912" w:rsidR="0088175A" w:rsidRPr="009D171A" w:rsidRDefault="0088175A" w:rsidP="0088175A">
      <w:pPr>
        <w:pStyle w:val="Default"/>
        <w:jc w:val="both"/>
        <w:rPr>
          <w:rFonts w:ascii="Trebuchet MS" w:hAnsi="Trebuchet MS" w:cstheme="minorHAnsi"/>
          <w:b/>
          <w:bCs/>
          <w:sz w:val="22"/>
          <w:szCs w:val="22"/>
          <w:lang w:val="ro-RO"/>
        </w:rPr>
      </w:pPr>
      <w:r w:rsidRPr="009D171A">
        <w:rPr>
          <w:rFonts w:ascii="Trebuchet MS" w:hAnsi="Trebuchet MS" w:cstheme="minorHAnsi"/>
          <w:b/>
          <w:bCs/>
          <w:sz w:val="22"/>
          <w:szCs w:val="22"/>
          <w:lang w:val="ro-RO"/>
        </w:rPr>
        <w:t>XV</w:t>
      </w:r>
      <w:r w:rsidR="009D171A">
        <w:rPr>
          <w:rFonts w:ascii="Trebuchet MS" w:hAnsi="Trebuchet MS" w:cstheme="minorHAnsi"/>
          <w:b/>
          <w:bCs/>
          <w:sz w:val="22"/>
          <w:szCs w:val="22"/>
          <w:lang w:val="ro-RO"/>
        </w:rPr>
        <w:t>I</w:t>
      </w:r>
      <w:r w:rsidRPr="009D171A">
        <w:rPr>
          <w:rFonts w:ascii="Trebuchet MS" w:hAnsi="Trebuchet MS" w:cstheme="minorHAnsi"/>
          <w:b/>
          <w:bCs/>
          <w:sz w:val="22"/>
          <w:szCs w:val="22"/>
          <w:lang w:val="ro-RO"/>
        </w:rPr>
        <w:t>. Criteriul de atribuire</w:t>
      </w:r>
    </w:p>
    <w:p w14:paraId="4119C96C" w14:textId="77777777" w:rsidR="0088175A" w:rsidRPr="009D171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sz w:val="22"/>
          <w:szCs w:val="22"/>
          <w:lang w:val="ro-RO"/>
        </w:rPr>
        <w:t xml:space="preserve">Criteriul de atribuire a contractului: </w:t>
      </w:r>
      <w:r w:rsidRPr="009D171A">
        <w:rPr>
          <w:rFonts w:ascii="Trebuchet MS" w:hAnsi="Trebuchet MS" w:cstheme="minorHAnsi"/>
          <w:b/>
          <w:bCs/>
          <w:sz w:val="22"/>
          <w:szCs w:val="22"/>
          <w:lang w:val="ro-RO"/>
        </w:rPr>
        <w:t>pretul cel mai scazut</w:t>
      </w:r>
      <w:r w:rsidRPr="009D171A">
        <w:rPr>
          <w:rFonts w:ascii="Trebuchet MS" w:hAnsi="Trebuchet MS" w:cstheme="minorHAnsi"/>
          <w:sz w:val="22"/>
          <w:szCs w:val="22"/>
          <w:lang w:val="ro-RO"/>
        </w:rPr>
        <w:t>, in conditiile respectarii cerintelor minime obligatorii solicitate. Criteriul de atribuire se aplica exclusiv ofertelor declarate admisibile, de catre comisia de evaluare (acceptabile, conforme).</w:t>
      </w:r>
    </w:p>
    <w:p w14:paraId="15511BCA" w14:textId="77777777" w:rsidR="0088175A" w:rsidRPr="009D171A" w:rsidRDefault="0088175A" w:rsidP="0088175A">
      <w:pPr>
        <w:pStyle w:val="Default"/>
        <w:jc w:val="both"/>
        <w:rPr>
          <w:rFonts w:ascii="Trebuchet MS" w:hAnsi="Trebuchet MS" w:cstheme="minorHAnsi"/>
          <w:sz w:val="22"/>
          <w:szCs w:val="22"/>
          <w:lang w:val="ro-RO"/>
        </w:rPr>
      </w:pPr>
    </w:p>
    <w:p w14:paraId="63A3C8E8" w14:textId="1FAE13D9" w:rsidR="0088175A" w:rsidRPr="009D171A" w:rsidRDefault="0088175A" w:rsidP="0088175A">
      <w:pPr>
        <w:pStyle w:val="Default"/>
        <w:jc w:val="both"/>
        <w:rPr>
          <w:rFonts w:ascii="Trebuchet MS" w:hAnsi="Trebuchet MS" w:cstheme="minorHAnsi"/>
          <w:b/>
          <w:bCs/>
          <w:sz w:val="22"/>
          <w:szCs w:val="22"/>
          <w:lang w:val="ro-RO"/>
        </w:rPr>
      </w:pPr>
      <w:r w:rsidRPr="009D171A">
        <w:rPr>
          <w:rFonts w:ascii="Trebuchet MS" w:hAnsi="Trebuchet MS" w:cstheme="minorHAnsi"/>
          <w:b/>
          <w:bCs/>
          <w:sz w:val="22"/>
          <w:szCs w:val="22"/>
          <w:lang w:val="ro-RO"/>
        </w:rPr>
        <w:t>XVI</w:t>
      </w:r>
      <w:r w:rsidR="009D171A">
        <w:rPr>
          <w:rFonts w:ascii="Trebuchet MS" w:hAnsi="Trebuchet MS" w:cstheme="minorHAnsi"/>
          <w:b/>
          <w:bCs/>
          <w:sz w:val="22"/>
          <w:szCs w:val="22"/>
          <w:lang w:val="ro-RO"/>
        </w:rPr>
        <w:t>I</w:t>
      </w:r>
      <w:r w:rsidRPr="009D171A">
        <w:rPr>
          <w:rFonts w:ascii="Trebuchet MS" w:hAnsi="Trebuchet MS" w:cstheme="minorHAnsi"/>
          <w:b/>
          <w:bCs/>
          <w:sz w:val="22"/>
          <w:szCs w:val="22"/>
          <w:lang w:val="ro-RO"/>
        </w:rPr>
        <w:t>. Garanția de bună execuție</w:t>
      </w:r>
    </w:p>
    <w:p w14:paraId="1D5F52C9" w14:textId="77777777" w:rsidR="0088175A" w:rsidRPr="009D171A" w:rsidRDefault="0088175A" w:rsidP="0088175A">
      <w:pPr>
        <w:pStyle w:val="Default"/>
        <w:jc w:val="both"/>
        <w:rPr>
          <w:rFonts w:ascii="Trebuchet MS" w:hAnsi="Trebuchet MS" w:cstheme="minorHAnsi"/>
          <w:sz w:val="22"/>
          <w:szCs w:val="22"/>
          <w:lang w:val="ro-RO"/>
        </w:rPr>
      </w:pPr>
      <w:r w:rsidRPr="009D171A">
        <w:rPr>
          <w:rFonts w:ascii="Trebuchet MS" w:hAnsi="Trebuchet MS" w:cstheme="minorHAnsi"/>
          <w:sz w:val="22"/>
          <w:szCs w:val="22"/>
          <w:lang w:val="ro-RO"/>
        </w:rPr>
        <w:t>NU ESTE CAZUL.</w:t>
      </w:r>
    </w:p>
    <w:p w14:paraId="6CF7AF13" w14:textId="77777777" w:rsidR="0088175A" w:rsidRPr="009D171A" w:rsidRDefault="0088175A" w:rsidP="0088175A">
      <w:pPr>
        <w:pStyle w:val="Default"/>
        <w:jc w:val="both"/>
        <w:rPr>
          <w:rFonts w:ascii="Trebuchet MS" w:hAnsi="Trebuchet MS" w:cstheme="minorHAnsi"/>
          <w:sz w:val="22"/>
          <w:szCs w:val="22"/>
          <w:lang w:val="ro-RO"/>
        </w:rPr>
      </w:pPr>
    </w:p>
    <w:p w14:paraId="0BE6F430" w14:textId="743C2C7E" w:rsidR="0088175A" w:rsidRPr="009D171A" w:rsidRDefault="0088175A" w:rsidP="0088175A">
      <w:pPr>
        <w:pStyle w:val="Default"/>
        <w:jc w:val="both"/>
        <w:rPr>
          <w:rFonts w:ascii="Trebuchet MS" w:hAnsi="Trebuchet MS" w:cstheme="minorHAnsi"/>
          <w:b/>
          <w:bCs/>
          <w:sz w:val="22"/>
          <w:szCs w:val="22"/>
          <w:lang w:val="it-IT"/>
        </w:rPr>
      </w:pPr>
      <w:r w:rsidRPr="009D171A">
        <w:rPr>
          <w:rFonts w:ascii="Trebuchet MS" w:hAnsi="Trebuchet MS" w:cstheme="minorHAnsi"/>
          <w:b/>
          <w:bCs/>
          <w:sz w:val="22"/>
          <w:szCs w:val="22"/>
          <w:lang w:val="it-IT"/>
        </w:rPr>
        <w:t>XVII</w:t>
      </w:r>
      <w:r w:rsidR="009D171A">
        <w:rPr>
          <w:rFonts w:ascii="Trebuchet MS" w:hAnsi="Trebuchet MS" w:cstheme="minorHAnsi"/>
          <w:b/>
          <w:bCs/>
          <w:sz w:val="22"/>
          <w:szCs w:val="22"/>
          <w:lang w:val="it-IT"/>
        </w:rPr>
        <w:t>I</w:t>
      </w:r>
      <w:r w:rsidRPr="009D171A">
        <w:rPr>
          <w:rFonts w:ascii="Trebuchet MS" w:hAnsi="Trebuchet MS" w:cstheme="minorHAnsi"/>
          <w:b/>
          <w:bCs/>
          <w:sz w:val="22"/>
          <w:szCs w:val="22"/>
          <w:lang w:val="it-IT"/>
        </w:rPr>
        <w:t>. Alte Informații:</w:t>
      </w:r>
    </w:p>
    <w:p w14:paraId="3632828C" w14:textId="363782AA" w:rsidR="0088175A" w:rsidRPr="009D171A" w:rsidRDefault="0088175A" w:rsidP="0088175A">
      <w:pPr>
        <w:pStyle w:val="Default"/>
        <w:jc w:val="both"/>
        <w:rPr>
          <w:rFonts w:ascii="Trebuchet MS" w:hAnsi="Trebuchet MS" w:cstheme="minorHAnsi"/>
          <w:sz w:val="22"/>
          <w:szCs w:val="22"/>
          <w:lang w:val="it-IT"/>
        </w:rPr>
      </w:pPr>
      <w:r w:rsidRPr="009D171A">
        <w:rPr>
          <w:rFonts w:ascii="Trebuchet MS" w:hAnsi="Trebuchet MS" w:cstheme="minorHAnsi"/>
          <w:sz w:val="22"/>
          <w:szCs w:val="22"/>
          <w:lang w:val="it-IT"/>
        </w:rPr>
        <w:t>1) Solicitările de clarificări sau alte informații suplimentare se pot transmite pe e-mail la adresa: fpimm136084@yahoo.com, până pe data de 1</w:t>
      </w:r>
      <w:r w:rsidR="009D171A">
        <w:rPr>
          <w:rFonts w:ascii="Trebuchet MS" w:hAnsi="Trebuchet MS" w:cstheme="minorHAnsi"/>
          <w:sz w:val="22"/>
          <w:szCs w:val="22"/>
          <w:lang w:val="it-IT"/>
        </w:rPr>
        <w:t>3</w:t>
      </w:r>
      <w:r w:rsidRPr="009D171A">
        <w:rPr>
          <w:rFonts w:ascii="Trebuchet MS" w:hAnsi="Trebuchet MS" w:cstheme="minorHAnsi"/>
          <w:sz w:val="22"/>
          <w:szCs w:val="22"/>
          <w:lang w:val="it-IT"/>
        </w:rPr>
        <w:t>.0</w:t>
      </w:r>
      <w:r w:rsidR="009D171A">
        <w:rPr>
          <w:rFonts w:ascii="Trebuchet MS" w:hAnsi="Trebuchet MS" w:cstheme="minorHAnsi"/>
          <w:sz w:val="22"/>
          <w:szCs w:val="22"/>
          <w:lang w:val="it-IT"/>
        </w:rPr>
        <w:t>3</w:t>
      </w:r>
      <w:r w:rsidRPr="009D171A">
        <w:rPr>
          <w:rFonts w:ascii="Trebuchet MS" w:hAnsi="Trebuchet MS" w:cstheme="minorHAnsi"/>
          <w:sz w:val="22"/>
          <w:szCs w:val="22"/>
          <w:lang w:val="it-IT"/>
        </w:rPr>
        <w:t>.202</w:t>
      </w:r>
      <w:r w:rsidR="009D171A">
        <w:rPr>
          <w:rFonts w:ascii="Trebuchet MS" w:hAnsi="Trebuchet MS" w:cstheme="minorHAnsi"/>
          <w:sz w:val="22"/>
          <w:szCs w:val="22"/>
          <w:lang w:val="it-IT"/>
        </w:rPr>
        <w:t>6</w:t>
      </w:r>
      <w:r w:rsidRPr="009D171A">
        <w:rPr>
          <w:rFonts w:ascii="Trebuchet MS" w:hAnsi="Trebuchet MS" w:cstheme="minorHAnsi"/>
          <w:sz w:val="22"/>
          <w:szCs w:val="22"/>
          <w:lang w:val="it-IT"/>
        </w:rPr>
        <w:t xml:space="preserve">, la orele 12:00, iar răspunsurile Achizitorului, la eventualele solicitări de clarificare ale operatorilor economici se vor publica pe site-ul www.fpimm-craiova, la rubrica dedicată “Media” </w:t>
      </w:r>
      <w:r w:rsidR="009D171A">
        <w:rPr>
          <w:rFonts w:ascii="Trebuchet MS" w:hAnsi="Trebuchet MS" w:cstheme="minorHAnsi"/>
          <w:sz w:val="22"/>
          <w:szCs w:val="22"/>
          <w:lang w:val="it-IT"/>
        </w:rPr>
        <w:t xml:space="preserve">- </w:t>
      </w:r>
      <w:r w:rsidRPr="009D171A">
        <w:rPr>
          <w:rFonts w:ascii="Trebuchet MS" w:hAnsi="Trebuchet MS" w:cstheme="minorHAnsi"/>
          <w:sz w:val="22"/>
          <w:szCs w:val="22"/>
          <w:lang w:val="it-IT"/>
        </w:rPr>
        <w:t>Anunturi, până pe data de 1</w:t>
      </w:r>
      <w:r w:rsidR="009D171A">
        <w:rPr>
          <w:rFonts w:ascii="Trebuchet MS" w:hAnsi="Trebuchet MS" w:cstheme="minorHAnsi"/>
          <w:sz w:val="22"/>
          <w:szCs w:val="22"/>
          <w:lang w:val="it-IT"/>
        </w:rPr>
        <w:t>3</w:t>
      </w:r>
      <w:r w:rsidRPr="009D171A">
        <w:rPr>
          <w:rFonts w:ascii="Trebuchet MS" w:hAnsi="Trebuchet MS" w:cstheme="minorHAnsi"/>
          <w:sz w:val="22"/>
          <w:szCs w:val="22"/>
          <w:lang w:val="it-IT"/>
        </w:rPr>
        <w:t>.0</w:t>
      </w:r>
      <w:r w:rsidR="009D171A">
        <w:rPr>
          <w:rFonts w:ascii="Trebuchet MS" w:hAnsi="Trebuchet MS" w:cstheme="minorHAnsi"/>
          <w:sz w:val="22"/>
          <w:szCs w:val="22"/>
          <w:lang w:val="it-IT"/>
        </w:rPr>
        <w:t>3</w:t>
      </w:r>
      <w:r w:rsidRPr="009D171A">
        <w:rPr>
          <w:rFonts w:ascii="Trebuchet MS" w:hAnsi="Trebuchet MS" w:cstheme="minorHAnsi"/>
          <w:sz w:val="22"/>
          <w:szCs w:val="22"/>
          <w:lang w:val="it-IT"/>
        </w:rPr>
        <w:t>.202</w:t>
      </w:r>
      <w:r w:rsidR="009D171A">
        <w:rPr>
          <w:rFonts w:ascii="Trebuchet MS" w:hAnsi="Trebuchet MS" w:cstheme="minorHAnsi"/>
          <w:sz w:val="22"/>
          <w:szCs w:val="22"/>
          <w:lang w:val="it-IT"/>
        </w:rPr>
        <w:t>6</w:t>
      </w:r>
      <w:r w:rsidRPr="009D171A">
        <w:rPr>
          <w:rFonts w:ascii="Trebuchet MS" w:hAnsi="Trebuchet MS" w:cstheme="minorHAnsi"/>
          <w:sz w:val="22"/>
          <w:szCs w:val="22"/>
          <w:lang w:val="it-IT"/>
        </w:rPr>
        <w:t>, orele 1</w:t>
      </w:r>
      <w:r w:rsidR="009D171A">
        <w:rPr>
          <w:rFonts w:ascii="Trebuchet MS" w:hAnsi="Trebuchet MS" w:cstheme="minorHAnsi"/>
          <w:sz w:val="22"/>
          <w:szCs w:val="22"/>
          <w:lang w:val="it-IT"/>
        </w:rPr>
        <w:t>4</w:t>
      </w:r>
      <w:r w:rsidRPr="009D171A">
        <w:rPr>
          <w:rFonts w:ascii="Trebuchet MS" w:hAnsi="Trebuchet MS" w:cstheme="minorHAnsi"/>
          <w:sz w:val="22"/>
          <w:szCs w:val="22"/>
          <w:lang w:val="it-IT"/>
        </w:rPr>
        <w:t>.00.</w:t>
      </w:r>
    </w:p>
    <w:p w14:paraId="4AC6F5AC" w14:textId="77777777" w:rsidR="0088175A" w:rsidRPr="009D171A" w:rsidRDefault="0088175A" w:rsidP="0088175A">
      <w:pPr>
        <w:pStyle w:val="Default"/>
        <w:jc w:val="both"/>
        <w:rPr>
          <w:rFonts w:ascii="Trebuchet MS" w:hAnsi="Trebuchet MS" w:cstheme="minorHAnsi"/>
          <w:sz w:val="22"/>
          <w:szCs w:val="22"/>
          <w:lang w:val="it-IT"/>
        </w:rPr>
      </w:pPr>
      <w:r w:rsidRPr="009D171A">
        <w:rPr>
          <w:rFonts w:ascii="Trebuchet MS" w:hAnsi="Trebuchet MS" w:cstheme="minorHAnsi"/>
          <w:sz w:val="22"/>
          <w:szCs w:val="22"/>
          <w:lang w:val="it-IT"/>
        </w:rPr>
        <w:t>2) Documentația de atribuire va fi disponibilă, de la data publicării pe site-ul FPIMM, secțiunea Media/Anunturi, https://fpimm-craiova.ro/anunturi</w:t>
      </w:r>
    </w:p>
    <w:p w14:paraId="2D90C3A0" w14:textId="0D094122" w:rsidR="009D171A" w:rsidRDefault="009D171A" w:rsidP="0088175A">
      <w:pPr>
        <w:pStyle w:val="Default"/>
        <w:jc w:val="both"/>
        <w:rPr>
          <w:rFonts w:ascii="Trebuchet MS" w:hAnsi="Trebuchet MS" w:cstheme="minorHAnsi"/>
          <w:sz w:val="22"/>
          <w:szCs w:val="22"/>
          <w:lang w:val="ro-RO"/>
        </w:rPr>
      </w:pPr>
      <w:r w:rsidRPr="009D171A">
        <w:rPr>
          <w:rFonts w:ascii="Trebuchet MS" w:hAnsi="Trebuchet MS" w:cstheme="minorHAnsi"/>
          <w:sz w:val="22"/>
          <w:szCs w:val="22"/>
          <w:lang w:val="ro-RO"/>
        </w:rPr>
        <w:t>3) Condiții de plată -decontarea serviciilor se va face în lei, pe baza facturilor emise după fiecare prestare, după semnarea procesului-verbal de recepție a serviciilor</w:t>
      </w:r>
      <w:r>
        <w:rPr>
          <w:rFonts w:ascii="Trebuchet MS" w:hAnsi="Trebuchet MS" w:cstheme="minorHAnsi"/>
          <w:sz w:val="22"/>
          <w:szCs w:val="22"/>
          <w:lang w:val="ro-RO"/>
        </w:rPr>
        <w:t>, prin următoarele modalități, în funcție de resursele financiare existente la momentul facturării: mecanismul cererii de plată sau plată directă. În situația în care nu sunt validate facturile solicitate la rambursare, contravaloarea acestora nu se</w:t>
      </w:r>
      <w:r w:rsidR="006848EB">
        <w:rPr>
          <w:rFonts w:ascii="Trebuchet MS" w:hAnsi="Trebuchet MS" w:cstheme="minorHAnsi"/>
          <w:sz w:val="22"/>
          <w:szCs w:val="22"/>
          <w:lang w:val="ro-RO"/>
        </w:rPr>
        <w:t xml:space="preserve"> va</w:t>
      </w:r>
      <w:r>
        <w:rPr>
          <w:rFonts w:ascii="Trebuchet MS" w:hAnsi="Trebuchet MS" w:cstheme="minorHAnsi"/>
          <w:sz w:val="22"/>
          <w:szCs w:val="22"/>
          <w:lang w:val="ro-RO"/>
        </w:rPr>
        <w:t xml:space="preserve"> plăti către prestator, iar în cazul în care acestea au fost plătite vor fi restituite în termenul solicitat de finanțator. </w:t>
      </w:r>
    </w:p>
    <w:p w14:paraId="18A3468A" w14:textId="77777777" w:rsidR="009D171A" w:rsidRPr="009D171A" w:rsidRDefault="009D171A" w:rsidP="0088175A">
      <w:pPr>
        <w:pStyle w:val="Default"/>
        <w:jc w:val="both"/>
        <w:rPr>
          <w:rFonts w:ascii="Trebuchet MS" w:hAnsi="Trebuchet MS" w:cstheme="minorHAnsi"/>
          <w:sz w:val="22"/>
          <w:szCs w:val="22"/>
          <w:lang w:val="ro-RO"/>
        </w:rPr>
      </w:pPr>
    </w:p>
    <w:p w14:paraId="18A816F0" w14:textId="77777777" w:rsidR="0088175A" w:rsidRPr="0088175A" w:rsidRDefault="0088175A" w:rsidP="0088175A">
      <w:pPr>
        <w:pStyle w:val="Default"/>
        <w:jc w:val="both"/>
        <w:rPr>
          <w:rFonts w:ascii="Trebuchet MS" w:hAnsi="Trebuchet MS"/>
          <w:sz w:val="22"/>
          <w:szCs w:val="22"/>
          <w:lang w:val="ro-RO"/>
        </w:rPr>
      </w:pPr>
    </w:p>
    <w:p w14:paraId="0384B960" w14:textId="77777777" w:rsidR="0088175A" w:rsidRPr="0088175A" w:rsidRDefault="0088175A" w:rsidP="0088175A">
      <w:pPr>
        <w:tabs>
          <w:tab w:val="left" w:pos="4000"/>
        </w:tabs>
        <w:spacing w:after="0"/>
        <w:jc w:val="center"/>
        <w:rPr>
          <w:rFonts w:ascii="Trebuchet MS" w:hAnsi="Trebuchet MS"/>
          <w:lang w:val="ro-RO"/>
        </w:rPr>
      </w:pPr>
      <w:r w:rsidRPr="0088175A">
        <w:rPr>
          <w:rFonts w:ascii="Trebuchet MS" w:hAnsi="Trebuchet MS"/>
          <w:lang w:val="ro-RO"/>
        </w:rPr>
        <w:t>Întocmit,</w:t>
      </w:r>
    </w:p>
    <w:p w14:paraId="15C85698" w14:textId="77777777" w:rsidR="0088175A" w:rsidRPr="0088175A" w:rsidRDefault="0088175A" w:rsidP="0088175A">
      <w:pPr>
        <w:tabs>
          <w:tab w:val="left" w:pos="4000"/>
        </w:tabs>
        <w:spacing w:after="0"/>
        <w:jc w:val="center"/>
        <w:rPr>
          <w:rFonts w:ascii="Trebuchet MS" w:hAnsi="Trebuchet MS"/>
          <w:lang w:val="ro-RO"/>
        </w:rPr>
      </w:pPr>
      <w:r w:rsidRPr="0088175A">
        <w:rPr>
          <w:rFonts w:ascii="Trebuchet MS" w:hAnsi="Trebuchet MS"/>
          <w:lang w:val="ro-RO"/>
        </w:rPr>
        <w:t>Liana-Claudia Jurge</w:t>
      </w:r>
    </w:p>
    <w:p w14:paraId="41AEB9F8" w14:textId="77777777" w:rsidR="0088175A" w:rsidRPr="0088175A" w:rsidRDefault="0088175A" w:rsidP="0088175A">
      <w:pPr>
        <w:tabs>
          <w:tab w:val="left" w:pos="4000"/>
        </w:tabs>
        <w:spacing w:after="0"/>
        <w:jc w:val="center"/>
        <w:rPr>
          <w:rFonts w:ascii="Trebuchet MS" w:hAnsi="Trebuchet MS"/>
          <w:lang w:val="ro-RO"/>
        </w:rPr>
      </w:pPr>
      <w:r w:rsidRPr="0088175A">
        <w:rPr>
          <w:rFonts w:ascii="Trebuchet MS" w:hAnsi="Trebuchet MS"/>
          <w:lang w:val="ro-RO"/>
        </w:rPr>
        <w:t>Manager proiect</w:t>
      </w:r>
    </w:p>
    <w:p w14:paraId="67213423" w14:textId="77777777" w:rsidR="0088175A" w:rsidRPr="00AC1B7F" w:rsidRDefault="0088175A" w:rsidP="0088175A">
      <w:pPr>
        <w:rPr>
          <w:lang w:val="ro-RO"/>
        </w:rPr>
      </w:pPr>
      <w:r w:rsidRPr="00AC1B7F">
        <w:rPr>
          <w:rFonts w:cstheme="minorHAnsi"/>
          <w:lang w:val="ro-RO"/>
        </w:rPr>
        <w:t xml:space="preserve"> </w:t>
      </w:r>
    </w:p>
    <w:p w14:paraId="01AF17CB" w14:textId="77777777" w:rsidR="008D103A" w:rsidRPr="005022F5" w:rsidRDefault="008D103A" w:rsidP="005022F5">
      <w:pPr>
        <w:jc w:val="right"/>
        <w:rPr>
          <w:rFonts w:ascii="Times New Roman" w:hAnsi="Times New Roman"/>
          <w:b/>
          <w:lang w:val="en-IE"/>
        </w:rPr>
      </w:pPr>
    </w:p>
    <w:sectPr w:rsidR="008D103A" w:rsidRPr="005022F5">
      <w:headerReference w:type="default" r:id="rId8"/>
      <w:footerReference w:type="default" r:id="rId9"/>
      <w:pgSz w:w="11906" w:h="16838"/>
      <w:pgMar w:top="1440" w:right="707" w:bottom="1440" w:left="993" w:header="39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10A1A" w14:textId="77777777" w:rsidR="00504A70" w:rsidRDefault="00504A70">
      <w:pPr>
        <w:spacing w:line="240" w:lineRule="auto"/>
      </w:pPr>
      <w:r>
        <w:separator/>
      </w:r>
    </w:p>
  </w:endnote>
  <w:endnote w:type="continuationSeparator" w:id="0">
    <w:p w14:paraId="3E85F0A7" w14:textId="77777777" w:rsidR="00504A70" w:rsidRDefault="00504A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default"/>
    <w:sig w:usb0="00000000" w:usb1="00000000"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C Square Sans Pro">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Trebuchet MS">
    <w:altName w:val="Trebuchet MS"/>
    <w:panose1 w:val="020B0603020202020204"/>
    <w:charset w:val="EE"/>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81BC" w14:textId="77777777" w:rsidR="00EF72F6" w:rsidRDefault="00195B06">
    <w:pPr>
      <w:pStyle w:val="NoSpacing"/>
      <w:jc w:val="center"/>
      <w:rPr>
        <w:sz w:val="18"/>
        <w:szCs w:val="18"/>
        <w:lang w:val="ro-RO"/>
      </w:rPr>
    </w:pPr>
    <w:r>
      <w:rPr>
        <w:sz w:val="18"/>
        <w:szCs w:val="18"/>
        <w:lang w:val="ro-RO"/>
      </w:rPr>
      <w:t>Proiect cofinanțat din Fondul Social European Plus prin Programul Educație și Ocupare 2021 – 2027</w:t>
    </w:r>
  </w:p>
  <w:p w14:paraId="2702C9AA" w14:textId="77777777" w:rsidR="00EF72F6" w:rsidRDefault="00195B06">
    <w:pPr>
      <w:pStyle w:val="Footer"/>
      <w:rPr>
        <w:lang w:val="en-US"/>
      </w:rPr>
    </w:pPr>
    <w:r>
      <w:rPr>
        <w:noProof/>
      </w:rPr>
      <w:drawing>
        <wp:anchor distT="0" distB="0" distL="114300" distR="114300" simplePos="0" relativeHeight="251660288" behindDoc="1" locked="0" layoutInCell="1" allowOverlap="1" wp14:anchorId="6C0556F9" wp14:editId="23E67A6E">
          <wp:simplePos x="0" y="0"/>
          <wp:positionH relativeFrom="column">
            <wp:posOffset>4773295</wp:posOffset>
          </wp:positionH>
          <wp:positionV relativeFrom="paragraph">
            <wp:posOffset>8255</wp:posOffset>
          </wp:positionV>
          <wp:extent cx="845820" cy="689610"/>
          <wp:effectExtent l="0" t="0" r="11430" b="152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
                    <a:extLst>
                      <a:ext uri="{28A0092B-C50C-407E-A947-70E740481C1C}">
                        <a14:useLocalDpi xmlns:a14="http://schemas.microsoft.com/office/drawing/2010/main" val="0"/>
                      </a:ext>
                    </a:extLst>
                  </a:blip>
                  <a:srcRect r="79808"/>
                  <a:stretch>
                    <a:fillRect/>
                  </a:stretch>
                </pic:blipFill>
                <pic:spPr>
                  <a:xfrm>
                    <a:off x="0" y="0"/>
                    <a:ext cx="845820" cy="689610"/>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14:anchorId="5BF39E0F" wp14:editId="2C0385F5">
          <wp:simplePos x="0" y="0"/>
          <wp:positionH relativeFrom="margin">
            <wp:posOffset>142240</wp:posOffset>
          </wp:positionH>
          <wp:positionV relativeFrom="margin">
            <wp:posOffset>8830310</wp:posOffset>
          </wp:positionV>
          <wp:extent cx="1307465" cy="594360"/>
          <wp:effectExtent l="0" t="0" r="6985" b="15240"/>
          <wp:wrapSquare wrapText="bothSides"/>
          <wp:docPr id="342504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04929" name="Picture 1"/>
                  <pic:cNvPicPr>
                    <a:picLocks noChangeAspect="1"/>
                  </pic:cNvPicPr>
                </pic:nvPicPr>
                <pic:blipFill>
                  <a:blip r:embed="rId2" cstate="print">
                    <a:extLst>
                      <a:ext uri="{28A0092B-C50C-407E-A947-70E740481C1C}">
                        <a14:useLocalDpi xmlns:a14="http://schemas.microsoft.com/office/drawing/2010/main" val="0"/>
                      </a:ext>
                    </a:extLst>
                  </a:blip>
                  <a:srcRect l="23479" t="29394" r="28571" b="31805"/>
                  <a:stretch>
                    <a:fillRect/>
                  </a:stretch>
                </pic:blipFill>
                <pic:spPr>
                  <a:xfrm>
                    <a:off x="0" y="0"/>
                    <a:ext cx="1307465" cy="594360"/>
                  </a:xfrm>
                  <a:prstGeom prst="rect">
                    <a:avLst/>
                  </a:prstGeom>
                  <a:ln>
                    <a:noFill/>
                  </a:ln>
                </pic:spPr>
              </pic:pic>
            </a:graphicData>
          </a:graphic>
        </wp:anchor>
      </w:drawing>
    </w:r>
  </w:p>
  <w:p w14:paraId="30FF335C" w14:textId="77777777" w:rsidR="00EF72F6" w:rsidRDefault="00195B06">
    <w:pPr>
      <w:pStyle w:val="Footer"/>
    </w:pPr>
    <w:r>
      <w:rPr>
        <w:noProof/>
        <w:lang w:val="en-US"/>
      </w:rPr>
      <w:drawing>
        <wp:anchor distT="0" distB="0" distL="114300" distR="114300" simplePos="0" relativeHeight="251661312" behindDoc="0" locked="0" layoutInCell="1" allowOverlap="1" wp14:anchorId="1E36E00C" wp14:editId="3A3DF03F">
          <wp:simplePos x="0" y="0"/>
          <wp:positionH relativeFrom="margin">
            <wp:posOffset>2208530</wp:posOffset>
          </wp:positionH>
          <wp:positionV relativeFrom="margin">
            <wp:posOffset>9043670</wp:posOffset>
          </wp:positionV>
          <wp:extent cx="1842770" cy="333375"/>
          <wp:effectExtent l="0" t="0" r="5080" b="9525"/>
          <wp:wrapSquare wrapText="bothSides"/>
          <wp:docPr id="1466067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67151"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842770" cy="333375"/>
                  </a:xfrm>
                  <a:prstGeom prst="rect">
                    <a:avLst/>
                  </a:prstGeom>
                  <a:noFill/>
                  <a:ln>
                    <a:noFill/>
                  </a:ln>
                </pic:spPr>
              </pic:pic>
            </a:graphicData>
          </a:graphic>
        </wp:anchor>
      </w:drawing>
    </w:r>
  </w:p>
  <w:p w14:paraId="49621787" w14:textId="77777777" w:rsidR="00EF72F6" w:rsidRDefault="00EF72F6">
    <w:pPr>
      <w:pStyle w:val="Footer"/>
    </w:pPr>
  </w:p>
  <w:p w14:paraId="532D7E58" w14:textId="77777777" w:rsidR="00EF72F6" w:rsidRDefault="00195B06">
    <w:pPr>
      <w:pStyle w:val="Footer"/>
      <w:spacing w:before="120"/>
      <w:rPr>
        <w:rFonts w:ascii="Trebuchet MS" w:hAnsi="Trebuchet MS"/>
        <w:b/>
        <w:bCs/>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C8A4" w14:textId="77777777" w:rsidR="00504A70" w:rsidRDefault="00504A70">
      <w:pPr>
        <w:spacing w:after="0"/>
      </w:pPr>
      <w:r>
        <w:separator/>
      </w:r>
    </w:p>
  </w:footnote>
  <w:footnote w:type="continuationSeparator" w:id="0">
    <w:p w14:paraId="1F73B5A7" w14:textId="77777777" w:rsidR="00504A70" w:rsidRDefault="00504A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518B" w14:textId="77777777" w:rsidR="00EF72F6" w:rsidRDefault="00195B06">
    <w:pPr>
      <w:pStyle w:val="Header"/>
      <w:tabs>
        <w:tab w:val="clear" w:pos="4680"/>
        <w:tab w:val="clear" w:pos="9360"/>
        <w:tab w:val="left" w:pos="6396"/>
      </w:tabs>
    </w:pPr>
    <w:r>
      <w:rPr>
        <w:noProof/>
      </w:rPr>
      <w:drawing>
        <wp:anchor distT="0" distB="0" distL="114300" distR="114300" simplePos="0" relativeHeight="251659264" behindDoc="0" locked="0" layoutInCell="1" allowOverlap="1" wp14:anchorId="41477226" wp14:editId="6CF2F26B">
          <wp:simplePos x="0" y="0"/>
          <wp:positionH relativeFrom="column">
            <wp:posOffset>5265420</wp:posOffset>
          </wp:positionH>
          <wp:positionV relativeFrom="paragraph">
            <wp:posOffset>-635</wp:posOffset>
          </wp:positionV>
          <wp:extent cx="564515" cy="545465"/>
          <wp:effectExtent l="0" t="0" r="6985" b="6985"/>
          <wp:wrapNone/>
          <wp:docPr id="57937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3727"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4515" cy="545465"/>
                  </a:xfrm>
                  <a:prstGeom prst="rect">
                    <a:avLst/>
                  </a:prstGeom>
                </pic:spPr>
              </pic:pic>
            </a:graphicData>
          </a:graphic>
        </wp:anchor>
      </w:drawing>
    </w:r>
    <w:r>
      <w:rPr>
        <w:noProof/>
      </w:rPr>
      <w:drawing>
        <wp:inline distT="0" distB="0" distL="0" distR="0" wp14:anchorId="3F4AF22D" wp14:editId="39397334">
          <wp:extent cx="2254250" cy="505460"/>
          <wp:effectExtent l="0" t="0" r="0" b="8255"/>
          <wp:docPr id="3825344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34426"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54250" cy="505460"/>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F05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F1236E"/>
    <w:multiLevelType w:val="hybridMultilevel"/>
    <w:tmpl w:val="BE7A0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D0E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20F2F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2585DA1"/>
    <w:multiLevelType w:val="multilevel"/>
    <w:tmpl w:val="42585D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4F9BA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91B7D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0859608">
    <w:abstractNumId w:val="4"/>
  </w:num>
  <w:num w:numId="2" w16cid:durableId="893154676">
    <w:abstractNumId w:val="1"/>
  </w:num>
  <w:num w:numId="3" w16cid:durableId="68235662">
    <w:abstractNumId w:val="5"/>
  </w:num>
  <w:num w:numId="4" w16cid:durableId="888303951">
    <w:abstractNumId w:val="0"/>
  </w:num>
  <w:num w:numId="5" w16cid:durableId="1108161275">
    <w:abstractNumId w:val="2"/>
  </w:num>
  <w:num w:numId="6" w16cid:durableId="60907767">
    <w:abstractNumId w:val="3"/>
  </w:num>
  <w:num w:numId="7" w16cid:durableId="980115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7AE"/>
    <w:rsid w:val="00007BA2"/>
    <w:rsid w:val="00040883"/>
    <w:rsid w:val="00055A73"/>
    <w:rsid w:val="0006314F"/>
    <w:rsid w:val="0006429D"/>
    <w:rsid w:val="000715B5"/>
    <w:rsid w:val="000A78F3"/>
    <w:rsid w:val="000F5E61"/>
    <w:rsid w:val="00125935"/>
    <w:rsid w:val="00152D6A"/>
    <w:rsid w:val="001772FC"/>
    <w:rsid w:val="00195B06"/>
    <w:rsid w:val="00196B20"/>
    <w:rsid w:val="001B1FF4"/>
    <w:rsid w:val="001B32AF"/>
    <w:rsid w:val="002017AE"/>
    <w:rsid w:val="0021746A"/>
    <w:rsid w:val="002247BA"/>
    <w:rsid w:val="0027538F"/>
    <w:rsid w:val="002D5349"/>
    <w:rsid w:val="002E6711"/>
    <w:rsid w:val="00310204"/>
    <w:rsid w:val="00327552"/>
    <w:rsid w:val="0039618C"/>
    <w:rsid w:val="003A7FD9"/>
    <w:rsid w:val="003D1450"/>
    <w:rsid w:val="003E153B"/>
    <w:rsid w:val="0041636D"/>
    <w:rsid w:val="0043390E"/>
    <w:rsid w:val="00455EBF"/>
    <w:rsid w:val="00457BB6"/>
    <w:rsid w:val="00463E80"/>
    <w:rsid w:val="00470C1A"/>
    <w:rsid w:val="004930E1"/>
    <w:rsid w:val="004948F1"/>
    <w:rsid w:val="004B76E4"/>
    <w:rsid w:val="004E69EA"/>
    <w:rsid w:val="004F43C6"/>
    <w:rsid w:val="005022F5"/>
    <w:rsid w:val="0050417E"/>
    <w:rsid w:val="00504A70"/>
    <w:rsid w:val="0053492C"/>
    <w:rsid w:val="00542754"/>
    <w:rsid w:val="005478F2"/>
    <w:rsid w:val="00561772"/>
    <w:rsid w:val="00590DC1"/>
    <w:rsid w:val="00600D54"/>
    <w:rsid w:val="00611CEB"/>
    <w:rsid w:val="00617E7E"/>
    <w:rsid w:val="00622A0D"/>
    <w:rsid w:val="006247DD"/>
    <w:rsid w:val="00632095"/>
    <w:rsid w:val="00634965"/>
    <w:rsid w:val="006534EF"/>
    <w:rsid w:val="006636CB"/>
    <w:rsid w:val="006848EB"/>
    <w:rsid w:val="006B4CF9"/>
    <w:rsid w:val="00702661"/>
    <w:rsid w:val="00704B95"/>
    <w:rsid w:val="007117D2"/>
    <w:rsid w:val="00712A57"/>
    <w:rsid w:val="00736427"/>
    <w:rsid w:val="007763CD"/>
    <w:rsid w:val="00784E14"/>
    <w:rsid w:val="007873B0"/>
    <w:rsid w:val="007A209A"/>
    <w:rsid w:val="007C1D01"/>
    <w:rsid w:val="007D1A1F"/>
    <w:rsid w:val="007D4247"/>
    <w:rsid w:val="008110A2"/>
    <w:rsid w:val="0081280E"/>
    <w:rsid w:val="00847E67"/>
    <w:rsid w:val="0086731A"/>
    <w:rsid w:val="0088175A"/>
    <w:rsid w:val="00883093"/>
    <w:rsid w:val="00884D31"/>
    <w:rsid w:val="008A6B67"/>
    <w:rsid w:val="008A7E3D"/>
    <w:rsid w:val="008B53FC"/>
    <w:rsid w:val="008D103A"/>
    <w:rsid w:val="0091671D"/>
    <w:rsid w:val="00940259"/>
    <w:rsid w:val="00982737"/>
    <w:rsid w:val="00995D94"/>
    <w:rsid w:val="009A6E01"/>
    <w:rsid w:val="009D171A"/>
    <w:rsid w:val="009E1A9F"/>
    <w:rsid w:val="009F29DF"/>
    <w:rsid w:val="00A010AB"/>
    <w:rsid w:val="00A049A3"/>
    <w:rsid w:val="00A3269D"/>
    <w:rsid w:val="00A6084F"/>
    <w:rsid w:val="00A64651"/>
    <w:rsid w:val="00A73DB6"/>
    <w:rsid w:val="00AA2450"/>
    <w:rsid w:val="00AB5844"/>
    <w:rsid w:val="00AB6E0E"/>
    <w:rsid w:val="00AD2F19"/>
    <w:rsid w:val="00AE64FC"/>
    <w:rsid w:val="00B11130"/>
    <w:rsid w:val="00B123EE"/>
    <w:rsid w:val="00B33DCE"/>
    <w:rsid w:val="00B72E1E"/>
    <w:rsid w:val="00B90966"/>
    <w:rsid w:val="00B91AA7"/>
    <w:rsid w:val="00B9590B"/>
    <w:rsid w:val="00BB1608"/>
    <w:rsid w:val="00BC58B3"/>
    <w:rsid w:val="00BD31D9"/>
    <w:rsid w:val="00BF366A"/>
    <w:rsid w:val="00BF4C1B"/>
    <w:rsid w:val="00C01958"/>
    <w:rsid w:val="00C074A4"/>
    <w:rsid w:val="00C618EA"/>
    <w:rsid w:val="00C64531"/>
    <w:rsid w:val="00C64E86"/>
    <w:rsid w:val="00C8591B"/>
    <w:rsid w:val="00C960F1"/>
    <w:rsid w:val="00CA5012"/>
    <w:rsid w:val="00CB597A"/>
    <w:rsid w:val="00D071E8"/>
    <w:rsid w:val="00D22890"/>
    <w:rsid w:val="00D41A8C"/>
    <w:rsid w:val="00D43608"/>
    <w:rsid w:val="00D5764C"/>
    <w:rsid w:val="00D64424"/>
    <w:rsid w:val="00D748AE"/>
    <w:rsid w:val="00D838F8"/>
    <w:rsid w:val="00D93A21"/>
    <w:rsid w:val="00DA2549"/>
    <w:rsid w:val="00DD4DF0"/>
    <w:rsid w:val="00DE4565"/>
    <w:rsid w:val="00E0007F"/>
    <w:rsid w:val="00E00760"/>
    <w:rsid w:val="00E53700"/>
    <w:rsid w:val="00E63BE7"/>
    <w:rsid w:val="00EC4B1E"/>
    <w:rsid w:val="00ED6163"/>
    <w:rsid w:val="00EF72F6"/>
    <w:rsid w:val="00F61A7D"/>
    <w:rsid w:val="00F7130F"/>
    <w:rsid w:val="00FA2E88"/>
    <w:rsid w:val="00FD304A"/>
    <w:rsid w:val="00FF5E01"/>
    <w:rsid w:val="00FF7ED1"/>
    <w:rsid w:val="0D3061B1"/>
    <w:rsid w:val="14EF28D9"/>
    <w:rsid w:val="16864F84"/>
    <w:rsid w:val="17D7362C"/>
    <w:rsid w:val="19DC71FA"/>
    <w:rsid w:val="205D1D27"/>
    <w:rsid w:val="242520DD"/>
    <w:rsid w:val="2E5811CC"/>
    <w:rsid w:val="33005939"/>
    <w:rsid w:val="34FD1DE3"/>
    <w:rsid w:val="3A466889"/>
    <w:rsid w:val="3C9C3B7B"/>
    <w:rsid w:val="45292F05"/>
    <w:rsid w:val="4C07034B"/>
    <w:rsid w:val="54A85BD7"/>
    <w:rsid w:val="58CA0FB8"/>
    <w:rsid w:val="59F43024"/>
    <w:rsid w:val="5EF35656"/>
    <w:rsid w:val="5F7E303B"/>
    <w:rsid w:val="5FE27180"/>
    <w:rsid w:val="637F5749"/>
    <w:rsid w:val="657E2C91"/>
    <w:rsid w:val="6D9013CC"/>
    <w:rsid w:val="71FE5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DFF4"/>
  <w15:docId w15:val="{8F4EE749-8CC5-482F-AF7B-CC6DA681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sz w:val="22"/>
      <w:szCs w:val="22"/>
    </w:rPr>
  </w:style>
  <w:style w:type="paragraph" w:styleId="Heading1">
    <w:name w:val="heading 1"/>
    <w:basedOn w:val="Normal"/>
    <w:link w:val="Heading1Char"/>
    <w:uiPriority w:val="9"/>
    <w:qFormat/>
    <w:pPr>
      <w:widowControl w:val="0"/>
      <w:autoSpaceDE w:val="0"/>
      <w:autoSpaceDN w:val="0"/>
      <w:spacing w:before="20" w:after="0" w:line="240" w:lineRule="auto"/>
      <w:ind w:left="618" w:hanging="279"/>
      <w:outlineLvl w:val="0"/>
    </w:pPr>
    <w:rPr>
      <w:rFonts w:cs="Calibri"/>
      <w:b/>
      <w:bCs/>
      <w:sz w:val="28"/>
      <w:szCs w:val="28"/>
      <w:lang w:val="ro-RO" w:eastAsia="ro-RO" w:bidi="ro-RO"/>
    </w:rPr>
  </w:style>
  <w:style w:type="paragraph" w:styleId="Heading2">
    <w:name w:val="heading 2"/>
    <w:basedOn w:val="Normal"/>
    <w:link w:val="Heading2Char"/>
    <w:uiPriority w:val="9"/>
    <w:qFormat/>
    <w:pPr>
      <w:widowControl w:val="0"/>
      <w:autoSpaceDE w:val="0"/>
      <w:autoSpaceDN w:val="0"/>
      <w:spacing w:after="0" w:line="240" w:lineRule="auto"/>
      <w:ind w:left="340"/>
      <w:outlineLvl w:val="1"/>
    </w:pPr>
    <w:rPr>
      <w:rFonts w:cs="Calibri"/>
      <w:b/>
      <w:bCs/>
      <w:lang w:val="ro-RO" w:eastAsia="ro-RO" w:bidi="ro-RO"/>
    </w:rPr>
  </w:style>
  <w:style w:type="paragraph" w:styleId="Heading3">
    <w:name w:val="heading 3"/>
    <w:basedOn w:val="Normal"/>
    <w:link w:val="Heading3Char"/>
    <w:uiPriority w:val="9"/>
    <w:qFormat/>
    <w:pPr>
      <w:widowControl w:val="0"/>
      <w:autoSpaceDE w:val="0"/>
      <w:autoSpaceDN w:val="0"/>
      <w:spacing w:after="0" w:line="240" w:lineRule="auto"/>
      <w:ind w:left="340"/>
      <w:jc w:val="both"/>
      <w:outlineLvl w:val="2"/>
    </w:pPr>
    <w:rPr>
      <w:rFonts w:cs="Calibri"/>
      <w:b/>
      <w:bCs/>
      <w:i/>
      <w:lang w:val="ro-RO" w:eastAsia="ro-RO" w:bidi="ro-RO"/>
    </w:rPr>
  </w:style>
  <w:style w:type="paragraph" w:styleId="Heading4">
    <w:name w:val="heading 4"/>
    <w:basedOn w:val="Normal"/>
    <w:next w:val="Normal"/>
    <w:link w:val="Heading4Char"/>
    <w:uiPriority w:val="9"/>
    <w:unhideWhenUsed/>
    <w:qFormat/>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widowControl w:val="0"/>
      <w:autoSpaceDE w:val="0"/>
      <w:autoSpaceDN w:val="0"/>
      <w:spacing w:after="0" w:line="240" w:lineRule="auto"/>
    </w:pPr>
    <w:rPr>
      <w:rFonts w:ascii="Tahoma" w:hAnsi="Tahoma" w:cs="Tahoma"/>
      <w:sz w:val="16"/>
      <w:szCs w:val="16"/>
      <w:lang w:val="ro-RO" w:eastAsia="ro-RO" w:bidi="ro-RO"/>
    </w:rPr>
  </w:style>
  <w:style w:type="paragraph" w:styleId="BodyText">
    <w:name w:val="Body Text"/>
    <w:basedOn w:val="Normal"/>
    <w:link w:val="BodyTextChar"/>
    <w:uiPriority w:val="1"/>
    <w:unhideWhenUsed/>
    <w:qFormat/>
    <w:pPr>
      <w:widowControl w:val="0"/>
      <w:suppressAutoHyphens/>
      <w:spacing w:after="283" w:line="240" w:lineRule="auto"/>
    </w:pPr>
    <w:rPr>
      <w:rFonts w:ascii="Times New Roman" w:eastAsia="Lucida Sans Unicode" w:hAnsi="Times New Roman" w:cs="Tahoma"/>
      <w:color w:val="000000"/>
      <w:sz w:val="24"/>
      <w:szCs w:val="24"/>
      <w:lang w:bidi="en-US"/>
    </w:rPr>
  </w:style>
  <w:style w:type="paragraph" w:styleId="BodyText2">
    <w:name w:val="Body Text 2"/>
    <w:basedOn w:val="Normal"/>
    <w:link w:val="BodyText2Char"/>
    <w:uiPriority w:val="99"/>
    <w:semiHidden/>
    <w:unhideWhenUsed/>
    <w:qFormat/>
    <w:pPr>
      <w:widowControl w:val="0"/>
      <w:autoSpaceDE w:val="0"/>
      <w:autoSpaceDN w:val="0"/>
      <w:spacing w:after="120" w:line="480" w:lineRule="auto"/>
    </w:pPr>
    <w:rPr>
      <w:rFonts w:cs="Calibri"/>
      <w:lang w:val="ro-RO" w:eastAsia="ro-RO" w:bidi="ro-RO"/>
    </w:rPr>
  </w:style>
  <w:style w:type="paragraph" w:styleId="BodyTextIndent3">
    <w:name w:val="Body Text Indent 3"/>
    <w:basedOn w:val="Normal"/>
    <w:link w:val="BodyTextIndent3Char"/>
    <w:uiPriority w:val="99"/>
    <w:semiHidden/>
    <w:unhideWhenUsed/>
    <w:qFormat/>
    <w:pPr>
      <w:spacing w:after="120"/>
      <w:ind w:left="283"/>
    </w:pPr>
    <w:rPr>
      <w:sz w:val="16"/>
      <w:szCs w:val="16"/>
    </w:rPr>
  </w:style>
  <w:style w:type="paragraph" w:styleId="Caption">
    <w:name w:val="caption"/>
    <w:basedOn w:val="Normal"/>
    <w:next w:val="Normal"/>
    <w:uiPriority w:val="99"/>
    <w:qFormat/>
    <w:pPr>
      <w:pBdr>
        <w:top w:val="none" w:sz="0" w:space="0" w:color="000000"/>
        <w:left w:val="none" w:sz="0" w:space="0" w:color="000000"/>
        <w:bottom w:val="none" w:sz="0" w:space="0" w:color="000000"/>
        <w:right w:val="none" w:sz="0" w:space="0" w:color="000000"/>
        <w:between w:val="none" w:sz="0" w:space="0" w:color="000000"/>
      </w:pBdr>
      <w:spacing w:after="200" w:line="276" w:lineRule="auto"/>
    </w:pPr>
    <w:rPr>
      <w:rFonts w:ascii="Calibri Light" w:eastAsia="Times New Roman" w:hAnsi="Calibri Light"/>
      <w:b/>
      <w:bCs/>
      <w:color w:val="2E74B5"/>
      <w:sz w:val="16"/>
      <w:szCs w:val="16"/>
    </w:rPr>
  </w:style>
  <w:style w:type="character" w:styleId="CommentReference">
    <w:name w:val="annotation reference"/>
    <w:basedOn w:val="DefaultParagraphFont"/>
    <w:uiPriority w:val="99"/>
    <w:semiHidden/>
    <w:unhideWhenUsed/>
    <w:qFormat/>
    <w:rPr>
      <w:sz w:val="18"/>
      <w:szCs w:val="18"/>
    </w:rPr>
  </w:style>
  <w:style w:type="paragraph" w:styleId="CommentText">
    <w:name w:val="annotation text"/>
    <w:basedOn w:val="Normal"/>
    <w:link w:val="CommentTextChar"/>
    <w:uiPriority w:val="99"/>
    <w:unhideWhenUsed/>
    <w:qFormat/>
    <w:pPr>
      <w:widowControl w:val="0"/>
      <w:autoSpaceDE w:val="0"/>
      <w:autoSpaceDN w:val="0"/>
      <w:spacing w:after="0" w:line="240" w:lineRule="auto"/>
    </w:pPr>
    <w:rPr>
      <w:rFonts w:cs="Calibri"/>
      <w:sz w:val="24"/>
      <w:szCs w:val="24"/>
      <w:lang w:val="ro-RO" w:eastAsia="ro-RO" w:bidi="ro-RO"/>
    </w:rPr>
  </w:style>
  <w:style w:type="paragraph" w:styleId="CommentSubject">
    <w:name w:val="annotation subject"/>
    <w:basedOn w:val="CommentText"/>
    <w:next w:val="CommentText"/>
    <w:link w:val="CommentSubjectChar"/>
    <w:uiPriority w:val="99"/>
    <w:semiHidden/>
    <w:unhideWhenUsed/>
    <w:qFormat/>
    <w:rPr>
      <w:b/>
      <w:bCs/>
      <w:sz w:val="20"/>
      <w:szCs w:val="20"/>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unhideWhenUsed/>
    <w:qFormat/>
    <w:pPr>
      <w:spacing w:after="0" w:line="240" w:lineRule="auto"/>
    </w:pPr>
    <w:rPr>
      <w:rFonts w:asciiTheme="minorHAnsi" w:eastAsiaTheme="minorHAnsi" w:hAnsiTheme="minorHAnsi" w:cstheme="minorBidi"/>
      <w:kern w:val="2"/>
      <w:sz w:val="20"/>
      <w:szCs w:val="20"/>
      <w14:ligatures w14:val="standardContextual"/>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heme="minorHAnsi" w:eastAsiaTheme="minorHAnsi" w:hAnsiTheme="minorHAnsi" w:cstheme="minorBidi"/>
      <w:lang w:val="ro-RO"/>
    </w:rPr>
  </w:style>
  <w:style w:type="character" w:styleId="FootnoteReference">
    <w:name w:val="footnote reference"/>
    <w:basedOn w:val="DefaultParagraphFont"/>
    <w:link w:val="BVIfnrChar1Char"/>
    <w:uiPriority w:val="99"/>
    <w:unhideWhenUsed/>
    <w:qFormat/>
    <w:rPr>
      <w:vertAlign w:val="superscript"/>
    </w:rPr>
  </w:style>
  <w:style w:type="paragraph" w:customStyle="1" w:styleId="BVIfnrChar1Char">
    <w:name w:val="BVI fnr Char1 Char"/>
    <w:basedOn w:val="Normal"/>
    <w:next w:val="Normal"/>
    <w:link w:val="FootnoteReference"/>
    <w:uiPriority w:val="99"/>
    <w:qFormat/>
    <w:pPr>
      <w:pBdr>
        <w:top w:val="none" w:sz="0" w:space="0" w:color="000000"/>
        <w:left w:val="none" w:sz="0" w:space="0" w:color="000000"/>
        <w:bottom w:val="none" w:sz="0" w:space="0" w:color="000000"/>
        <w:right w:val="none" w:sz="0" w:space="0" w:color="000000"/>
        <w:between w:val="none" w:sz="0" w:space="0" w:color="000000"/>
      </w:pBdr>
      <w:spacing w:line="240" w:lineRule="exact"/>
    </w:pPr>
    <w:rPr>
      <w:rFonts w:asciiTheme="minorHAnsi" w:eastAsiaTheme="minorHAnsi" w:hAnsiTheme="minorHAnsi" w:cstheme="minorBidi"/>
      <w:vertAlign w:val="superscript"/>
    </w:rPr>
  </w:style>
  <w:style w:type="paragraph" w:styleId="FootnoteText">
    <w:name w:val="footnote text"/>
    <w:basedOn w:val="Normal"/>
    <w:link w:val="FootnoteTextChar"/>
    <w:uiPriority w:val="99"/>
    <w:unhideWhenUsed/>
    <w:qFormat/>
    <w:pPr>
      <w:widowControl w:val="0"/>
      <w:autoSpaceDE w:val="0"/>
      <w:autoSpaceDN w:val="0"/>
      <w:spacing w:after="0" w:line="240" w:lineRule="auto"/>
    </w:pPr>
    <w:rPr>
      <w:rFonts w:cs="Calibri"/>
      <w:sz w:val="20"/>
      <w:szCs w:val="20"/>
      <w:lang w:val="ro-RO" w:eastAsia="ro-RO" w:bidi="ro-RO"/>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heme="minorHAnsi" w:eastAsiaTheme="minorHAnsi" w:hAnsiTheme="minorHAnsi" w:cstheme="minorBidi"/>
      <w:lang w:val="ro-RO"/>
    </w:rPr>
  </w:style>
  <w:style w:type="character" w:styleId="Hyperlink">
    <w:name w:val="Hyperlink"/>
    <w:uiPriority w:val="99"/>
    <w:unhideWhenUsed/>
    <w:qFormat/>
    <w:rPr>
      <w:color w:val="0563C1"/>
      <w:u w:val="single"/>
    </w:rPr>
  </w:style>
  <w:style w:type="paragraph" w:styleId="NormalWeb">
    <w:name w:val="Normal (Web)"/>
    <w:basedOn w:val="Normal"/>
    <w:uiPriority w:val="99"/>
    <w:unhideWhenUsed/>
    <w:qFormat/>
    <w:pPr>
      <w:spacing w:before="100" w:beforeAutospacing="1" w:after="100" w:afterAutospacing="1" w:line="240" w:lineRule="auto"/>
    </w:pPr>
    <w:rPr>
      <w:rFonts w:ascii="Times" w:eastAsiaTheme="minorHAnsi" w:hAnsi="Times"/>
      <w:sz w:val="20"/>
      <w:szCs w:val="20"/>
    </w:rPr>
  </w:style>
  <w:style w:type="character" w:styleId="Strong">
    <w:name w:val="Strong"/>
    <w:basedOn w:val="DefaultParagraphFont"/>
    <w:uiPriority w:val="22"/>
    <w:qFormat/>
    <w:rPr>
      <w:b/>
      <w:bCs/>
    </w:rPr>
  </w:style>
  <w:style w:type="table" w:styleId="TableGrid">
    <w:name w:val="Table Grid"/>
    <w:basedOn w:val="TableNormal"/>
    <w:uiPriority w:val="39"/>
    <w:qFormat/>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pBdr>
        <w:top w:val="none" w:sz="0" w:space="0" w:color="000000"/>
        <w:left w:val="none" w:sz="0" w:space="0" w:color="000000"/>
        <w:bottom w:val="none" w:sz="0" w:space="0" w:color="000000"/>
        <w:right w:val="none" w:sz="0" w:space="0" w:color="000000"/>
        <w:between w:val="none" w:sz="0" w:space="0" w:color="000000"/>
      </w:pBdr>
      <w:spacing w:after="300" w:line="240" w:lineRule="auto"/>
      <w:contextualSpacing/>
    </w:pPr>
    <w:rPr>
      <w:rFonts w:ascii="Calibri Light" w:eastAsia="Times New Roman" w:hAnsi="Calibri Light"/>
      <w:smallCaps/>
      <w:sz w:val="52"/>
      <w:szCs w:val="52"/>
    </w:rPr>
  </w:style>
  <w:style w:type="paragraph" w:styleId="TOC1">
    <w:name w:val="toc 1"/>
    <w:basedOn w:val="Normal"/>
    <w:uiPriority w:val="39"/>
    <w:qFormat/>
    <w:pPr>
      <w:widowControl w:val="0"/>
      <w:autoSpaceDE w:val="0"/>
      <w:autoSpaceDN w:val="0"/>
      <w:spacing w:before="240" w:after="0" w:line="240" w:lineRule="auto"/>
      <w:ind w:left="560" w:hanging="221"/>
    </w:pPr>
    <w:rPr>
      <w:rFonts w:cs="Calibri"/>
      <w:b/>
      <w:bCs/>
      <w:lang w:val="ro-RO" w:eastAsia="ro-RO" w:bidi="ro-RO"/>
    </w:rPr>
  </w:style>
  <w:style w:type="paragraph" w:styleId="TOC2">
    <w:name w:val="toc 2"/>
    <w:basedOn w:val="Normal"/>
    <w:uiPriority w:val="39"/>
    <w:qFormat/>
    <w:pPr>
      <w:widowControl w:val="0"/>
      <w:autoSpaceDE w:val="0"/>
      <w:autoSpaceDN w:val="0"/>
      <w:spacing w:before="120" w:after="0" w:line="240" w:lineRule="auto"/>
      <w:ind w:left="953" w:hanging="386"/>
    </w:pPr>
    <w:rPr>
      <w:rFonts w:cs="Calibri"/>
      <w:lang w:val="ro-RO" w:eastAsia="ro-RO" w:bidi="ro-RO"/>
    </w:rPr>
  </w:style>
  <w:style w:type="paragraph" w:styleId="TOC3">
    <w:name w:val="toc 3"/>
    <w:basedOn w:val="Normal"/>
    <w:uiPriority w:val="39"/>
    <w:qFormat/>
    <w:pPr>
      <w:widowControl w:val="0"/>
      <w:autoSpaceDE w:val="0"/>
      <w:autoSpaceDN w:val="0"/>
      <w:spacing w:before="101" w:after="0" w:line="240" w:lineRule="auto"/>
      <w:ind w:left="1300" w:hanging="522"/>
    </w:pPr>
    <w:rPr>
      <w:rFonts w:cs="Calibri"/>
      <w:lang w:val="ro-RO" w:eastAsia="ro-RO" w:bidi="ro-RO"/>
    </w:rPr>
  </w:style>
  <w:style w:type="paragraph" w:styleId="TOC4">
    <w:name w:val="toc 4"/>
    <w:basedOn w:val="Normal"/>
    <w:next w:val="Normal"/>
    <w:autoRedefine/>
    <w:uiPriority w:val="39"/>
    <w:unhideWhenUsed/>
    <w:qFormat/>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qFormat/>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qFormat/>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qFormat/>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qFormat/>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qFormat/>
    <w:pPr>
      <w:spacing w:after="100"/>
      <w:ind w:left="1760"/>
    </w:pPr>
    <w:rPr>
      <w:rFonts w:asciiTheme="minorHAnsi" w:eastAsiaTheme="minorEastAsia" w:hAnsiTheme="minorHAnsi" w:cstheme="minorBidi"/>
    </w:rPr>
  </w:style>
  <w:style w:type="character" w:customStyle="1" w:styleId="HeaderChar">
    <w:name w:val="Header Char"/>
    <w:basedOn w:val="DefaultParagraphFont"/>
    <w:link w:val="Header"/>
    <w:uiPriority w:val="99"/>
    <w:qFormat/>
    <w:rPr>
      <w:lang w:val="ro-RO"/>
    </w:rPr>
  </w:style>
  <w:style w:type="character" w:customStyle="1" w:styleId="FooterChar">
    <w:name w:val="Footer Char"/>
    <w:basedOn w:val="DefaultParagraphFont"/>
    <w:link w:val="Footer"/>
    <w:uiPriority w:val="99"/>
    <w:qFormat/>
    <w:rPr>
      <w:lang w:val="ro-RO"/>
    </w:rPr>
  </w:style>
  <w:style w:type="paragraph" w:styleId="NoSpacing">
    <w:name w:val="No Spacing"/>
    <w:link w:val="NoSpacingChar"/>
    <w:uiPriority w:val="1"/>
    <w:qFormat/>
    <w:rPr>
      <w:rFonts w:ascii="Calibri" w:eastAsia="Calibri" w:hAnsi="Calibri" w:cs="Times New Roman"/>
      <w:sz w:val="22"/>
      <w:szCs w:val="22"/>
    </w:rPr>
  </w:style>
  <w:style w:type="paragraph" w:customStyle="1" w:styleId="Application2">
    <w:name w:val="Application2"/>
    <w:basedOn w:val="Normal"/>
    <w:qFormat/>
    <w:pPr>
      <w:suppressAutoHyphens/>
      <w:spacing w:after="120" w:line="240" w:lineRule="auto"/>
    </w:pPr>
    <w:rPr>
      <w:rFonts w:ascii="Times New Roman" w:eastAsia="Times New Roman" w:hAnsi="Times New Roman" w:cs="Arial"/>
      <w:bCs/>
      <w:sz w:val="24"/>
      <w:szCs w:val="28"/>
      <w:lang w:val="ro-RO" w:eastAsia="ar-SA"/>
    </w:rPr>
  </w:style>
  <w:style w:type="paragraph" w:customStyle="1" w:styleId="Application3">
    <w:name w:val="Application3"/>
    <w:basedOn w:val="Normal"/>
    <w:qFormat/>
    <w:pPr>
      <w:widowControl w:val="0"/>
      <w:tabs>
        <w:tab w:val="left" w:pos="2520"/>
        <w:tab w:val="left" w:pos="3240"/>
        <w:tab w:val="right" w:pos="8789"/>
      </w:tabs>
      <w:suppressAutoHyphens/>
      <w:spacing w:before="120" w:after="0" w:line="240" w:lineRule="auto"/>
      <w:jc w:val="both"/>
    </w:pPr>
    <w:rPr>
      <w:rFonts w:ascii="Times New Roman" w:eastAsia="Times New Roman" w:hAnsi="Times New Roman" w:cs="Arial"/>
      <w:color w:val="000000"/>
      <w:spacing w:val="-2"/>
      <w:sz w:val="24"/>
      <w:szCs w:val="24"/>
      <w:lang w:val="ro-RO"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uiPriority w:val="1"/>
    <w:qFormat/>
    <w:rPr>
      <w:rFonts w:ascii="Times New Roman" w:eastAsia="Lucida Sans Unicode" w:hAnsi="Times New Roman" w:cs="Tahoma"/>
      <w:color w:val="000000"/>
      <w:sz w:val="24"/>
      <w:szCs w:val="24"/>
      <w:lang w:bidi="en-US"/>
    </w:rPr>
  </w:style>
  <w:style w:type="paragraph" w:styleId="ListParagraph">
    <w:name w:val="List Paragraph"/>
    <w:basedOn w:val="Normal"/>
    <w:link w:val="ListParagraphChar"/>
    <w:uiPriority w:val="34"/>
    <w:qFormat/>
    <w:pPr>
      <w:ind w:left="720"/>
      <w:contextualSpacing/>
    </w:pPr>
  </w:style>
  <w:style w:type="character" w:customStyle="1" w:styleId="BodyTextIndent3Char">
    <w:name w:val="Body Text Indent 3 Char"/>
    <w:basedOn w:val="DefaultParagraphFont"/>
    <w:link w:val="BodyTextIndent3"/>
    <w:uiPriority w:val="99"/>
    <w:semiHidden/>
    <w:qFormat/>
    <w:rPr>
      <w:rFonts w:ascii="Calibri" w:eastAsia="Calibri" w:hAnsi="Calibri" w:cs="Times New Roman"/>
      <w:sz w:val="16"/>
      <w:szCs w:val="16"/>
    </w:rPr>
  </w:style>
  <w:style w:type="character" w:customStyle="1" w:styleId="Heading1Char">
    <w:name w:val="Heading 1 Char"/>
    <w:basedOn w:val="DefaultParagraphFont"/>
    <w:link w:val="Heading1"/>
    <w:uiPriority w:val="9"/>
    <w:qFormat/>
    <w:rPr>
      <w:rFonts w:ascii="Calibri" w:eastAsia="Calibri" w:hAnsi="Calibri" w:cs="Calibri"/>
      <w:b/>
      <w:bCs/>
      <w:sz w:val="28"/>
      <w:szCs w:val="28"/>
      <w:lang w:val="ro-RO" w:eastAsia="ro-RO" w:bidi="ro-RO"/>
    </w:rPr>
  </w:style>
  <w:style w:type="character" w:customStyle="1" w:styleId="Heading2Char">
    <w:name w:val="Heading 2 Char"/>
    <w:basedOn w:val="DefaultParagraphFont"/>
    <w:link w:val="Heading2"/>
    <w:uiPriority w:val="9"/>
    <w:qFormat/>
    <w:rPr>
      <w:rFonts w:ascii="Calibri" w:eastAsia="Calibri" w:hAnsi="Calibri" w:cs="Calibri"/>
      <w:b/>
      <w:bCs/>
      <w:lang w:val="ro-RO" w:eastAsia="ro-RO" w:bidi="ro-RO"/>
    </w:rPr>
  </w:style>
  <w:style w:type="character" w:customStyle="1" w:styleId="Heading3Char">
    <w:name w:val="Heading 3 Char"/>
    <w:basedOn w:val="DefaultParagraphFont"/>
    <w:link w:val="Heading3"/>
    <w:uiPriority w:val="9"/>
    <w:qFormat/>
    <w:rPr>
      <w:rFonts w:ascii="Calibri" w:eastAsia="Calibri" w:hAnsi="Calibri" w:cs="Calibri"/>
      <w:b/>
      <w:bCs/>
      <w:i/>
      <w:lang w:val="ro-RO" w:eastAsia="ro-RO" w:bidi="ro-RO"/>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ro-RO" w:eastAsia="ro-RO" w:bidi="ro-RO"/>
    </w:rPr>
  </w:style>
  <w:style w:type="paragraph" w:customStyle="1" w:styleId="TableParagraph">
    <w:name w:val="Table Paragraph"/>
    <w:basedOn w:val="Normal"/>
    <w:uiPriority w:val="1"/>
    <w:qFormat/>
    <w:pPr>
      <w:widowControl w:val="0"/>
      <w:autoSpaceDE w:val="0"/>
      <w:autoSpaceDN w:val="0"/>
      <w:spacing w:after="0" w:line="240" w:lineRule="auto"/>
    </w:pPr>
    <w:rPr>
      <w:rFonts w:cs="Calibri"/>
      <w:lang w:val="ro-RO" w:eastAsia="ro-RO" w:bidi="ro-RO"/>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lang w:val="ro-RO" w:eastAsia="ro-RO" w:bidi="ro-RO"/>
    </w:rPr>
  </w:style>
  <w:style w:type="paragraph" w:customStyle="1" w:styleId="TOCHeading1">
    <w:name w:val="TOC Heading1"/>
    <w:basedOn w:val="Heading1"/>
    <w:next w:val="Normal"/>
    <w:uiPriority w:val="39"/>
    <w:unhideWhenUsed/>
    <w:qFormat/>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character" w:customStyle="1" w:styleId="CommentTextChar">
    <w:name w:val="Comment Text Char"/>
    <w:basedOn w:val="DefaultParagraphFont"/>
    <w:link w:val="CommentText"/>
    <w:uiPriority w:val="99"/>
    <w:qFormat/>
    <w:rPr>
      <w:rFonts w:ascii="Calibri" w:eastAsia="Calibri" w:hAnsi="Calibri" w:cs="Calibri"/>
      <w:sz w:val="24"/>
      <w:szCs w:val="24"/>
      <w:lang w:val="ro-RO" w:eastAsia="ro-RO" w:bidi="ro-RO"/>
    </w:rPr>
  </w:style>
  <w:style w:type="character" w:customStyle="1" w:styleId="CommentSubjectChar">
    <w:name w:val="Comment Subject Char"/>
    <w:basedOn w:val="CommentTextChar"/>
    <w:link w:val="CommentSubject"/>
    <w:uiPriority w:val="99"/>
    <w:semiHidden/>
    <w:qFormat/>
    <w:rPr>
      <w:rFonts w:ascii="Calibri" w:eastAsia="Calibri" w:hAnsi="Calibri" w:cs="Calibri"/>
      <w:b/>
      <w:bCs/>
      <w:sz w:val="20"/>
      <w:szCs w:val="20"/>
      <w:lang w:val="ro-RO" w:eastAsia="ro-RO" w:bidi="ro-RO"/>
    </w:rPr>
  </w:style>
  <w:style w:type="paragraph" w:customStyle="1" w:styleId="Revision1">
    <w:name w:val="Revision1"/>
    <w:hidden/>
    <w:uiPriority w:val="99"/>
    <w:semiHidden/>
    <w:qFormat/>
    <w:rPr>
      <w:rFonts w:ascii="Calibri" w:eastAsia="Calibri" w:hAnsi="Calibri" w:cs="Calibri"/>
      <w:sz w:val="22"/>
      <w:szCs w:val="22"/>
      <w:lang w:val="ro-RO" w:eastAsia="ro-RO" w:bidi="ro-RO"/>
    </w:rPr>
  </w:style>
  <w:style w:type="character" w:customStyle="1" w:styleId="FootnoteTextChar">
    <w:name w:val="Footnote Text Char"/>
    <w:basedOn w:val="DefaultParagraphFont"/>
    <w:link w:val="FootnoteText"/>
    <w:uiPriority w:val="99"/>
    <w:qFormat/>
    <w:rPr>
      <w:rFonts w:ascii="Calibri" w:eastAsia="Calibri" w:hAnsi="Calibri" w:cs="Calibri"/>
      <w:sz w:val="20"/>
      <w:szCs w:val="20"/>
      <w:lang w:val="ro-RO" w:eastAsia="ro-RO" w:bidi="ro-RO"/>
    </w:rPr>
  </w:style>
  <w:style w:type="table" w:customStyle="1" w:styleId="GridTable6Colorful1">
    <w:name w:val="Grid Table 6 Colorful1"/>
    <w:basedOn w:val="TableNormal"/>
    <w:uiPriority w:val="51"/>
    <w:qFormat/>
    <w:pPr>
      <w:widowControl w:val="0"/>
      <w:autoSpaceDE w:val="0"/>
      <w:autoSpaceDN w:val="0"/>
    </w:pPr>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l1">
    <w:name w:val="al1"/>
    <w:basedOn w:val="DefaultParagraphFont"/>
    <w:qFormat/>
    <w:rPr>
      <w:b/>
      <w:bCs/>
      <w:color w:val="008F0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2Char">
    <w:name w:val="Body Text 2 Char"/>
    <w:basedOn w:val="DefaultParagraphFont"/>
    <w:link w:val="BodyText2"/>
    <w:uiPriority w:val="99"/>
    <w:semiHidden/>
    <w:qFormat/>
    <w:rPr>
      <w:rFonts w:ascii="Calibri" w:eastAsia="Calibri" w:hAnsi="Calibri" w:cs="Calibri"/>
      <w:lang w:val="ro-RO" w:eastAsia="ro-RO" w:bidi="ro-RO"/>
    </w:rPr>
  </w:style>
  <w:style w:type="character" w:customStyle="1" w:styleId="ListParagraphChar">
    <w:name w:val="List Paragraph Char"/>
    <w:link w:val="ListParagraph"/>
    <w:uiPriority w:val="34"/>
    <w:qFormat/>
    <w:rPr>
      <w:rFonts w:ascii="Calibri" w:eastAsia="Calibri" w:hAnsi="Calibri" w:cs="Times New Roma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qFormat/>
    <w:rPr>
      <w:rFonts w:ascii="Calibri Light" w:eastAsia="Times New Roman" w:hAnsi="Calibri Light" w:cs="Times New Roman"/>
      <w:smallCaps/>
      <w:sz w:val="52"/>
      <w:szCs w:val="52"/>
    </w:rPr>
  </w:style>
  <w:style w:type="character" w:customStyle="1" w:styleId="NoSpacingChar">
    <w:name w:val="No Spacing Char"/>
    <w:link w:val="NoSpacing"/>
    <w:uiPriority w:val="1"/>
    <w:qFormat/>
    <w:rPr>
      <w:rFonts w:ascii="Calibri" w:eastAsia="Calibri" w:hAnsi="Calibri" w:cs="Times New Roman"/>
    </w:rPr>
  </w:style>
  <w:style w:type="paragraph" w:customStyle="1" w:styleId="yiv4389260175gmail-msonospacing">
    <w:name w:val="yiv4389260175gmail-msonospacing"/>
    <w:basedOn w:val="Normal"/>
    <w:qFormat/>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Pa1">
    <w:name w:val="Pa1"/>
    <w:basedOn w:val="Default"/>
    <w:next w:val="Default"/>
    <w:uiPriority w:val="99"/>
    <w:qFormat/>
    <w:pPr>
      <w:pBdr>
        <w:top w:val="none" w:sz="0" w:space="0" w:color="000000"/>
        <w:left w:val="none" w:sz="0" w:space="0" w:color="000000"/>
        <w:bottom w:val="none" w:sz="0" w:space="0" w:color="000000"/>
        <w:right w:val="none" w:sz="0" w:space="0" w:color="000000"/>
        <w:between w:val="none" w:sz="0" w:space="0" w:color="000000"/>
      </w:pBdr>
      <w:autoSpaceDE/>
      <w:autoSpaceDN/>
      <w:adjustRightInd/>
      <w:spacing w:line="241" w:lineRule="atLeast"/>
    </w:pPr>
    <w:rPr>
      <w:rFonts w:ascii="EC Square Sans Pro" w:hAnsi="EC Square Sans Pro"/>
      <w:color w:val="auto"/>
      <w:lang w:val="ro-RO"/>
    </w:rPr>
  </w:style>
  <w:style w:type="paragraph" w:customStyle="1" w:styleId="Ghid1">
    <w:name w:val="Ghid 1"/>
    <w:basedOn w:val="Normal"/>
    <w:link w:val="Ghid1Caracter"/>
    <w:qFormat/>
    <w:pPr>
      <w:spacing w:before="120" w:after="0" w:line="288" w:lineRule="auto"/>
    </w:pPr>
    <w:rPr>
      <w:rFonts w:ascii="Verdana" w:eastAsia="Times New Roman" w:hAnsi="Verdana"/>
      <w:b/>
      <w:sz w:val="28"/>
      <w:szCs w:val="28"/>
      <w:lang w:val="ro-RO"/>
    </w:rPr>
  </w:style>
  <w:style w:type="character" w:customStyle="1" w:styleId="Ghid1Caracter">
    <w:name w:val="Ghid 1 Caracter"/>
    <w:link w:val="Ghid1"/>
    <w:qFormat/>
    <w:rPr>
      <w:rFonts w:ascii="Verdana" w:eastAsia="Times New Roman" w:hAnsi="Verdana" w:cs="Times New Roman"/>
      <w:b/>
      <w:sz w:val="28"/>
      <w:szCs w:val="28"/>
      <w:lang w:val="ro-RO"/>
    </w:rPr>
  </w:style>
  <w:style w:type="paragraph" w:customStyle="1" w:styleId="DRAGOS2">
    <w:name w:val="DRAGOS 2"/>
    <w:basedOn w:val="Normal"/>
    <w:link w:val="DRAGOS2Char"/>
    <w:qFormat/>
    <w:pPr>
      <w:spacing w:before="120" w:after="0" w:line="288" w:lineRule="auto"/>
    </w:pPr>
    <w:rPr>
      <w:rFonts w:ascii="Verdana" w:eastAsia="Times New Roman" w:hAnsi="Verdana"/>
      <w:i/>
      <w:iCs/>
      <w:sz w:val="24"/>
      <w:szCs w:val="24"/>
      <w:lang w:val="ro-RO"/>
    </w:rPr>
  </w:style>
  <w:style w:type="character" w:customStyle="1" w:styleId="DRAGOS2Char">
    <w:name w:val="DRAGOS 2 Char"/>
    <w:link w:val="DRAGOS2"/>
    <w:qFormat/>
    <w:rPr>
      <w:rFonts w:ascii="Verdana" w:eastAsia="Times New Roman" w:hAnsi="Verdana" w:cs="Times New Roman"/>
      <w:i/>
      <w:iCs/>
      <w:sz w:val="24"/>
      <w:szCs w:val="24"/>
      <w:lang w:val="ro-RO"/>
    </w:rPr>
  </w:style>
  <w:style w:type="paragraph" w:customStyle="1" w:styleId="bullet">
    <w:name w:val="bullet"/>
    <w:basedOn w:val="Normal"/>
    <w:qFormat/>
    <w:pPr>
      <w:spacing w:before="120" w:after="120" w:line="240" w:lineRule="auto"/>
      <w:jc w:val="both"/>
    </w:pPr>
    <w:rPr>
      <w:rFonts w:ascii="Trebuchet MS" w:eastAsia="Times New Roman" w:hAnsi="Trebuchet MS" w:cs="Arial"/>
      <w:sz w:val="20"/>
      <w:szCs w:val="24"/>
      <w:lang w:val="ro-RO"/>
    </w:rPr>
  </w:style>
  <w:style w:type="character" w:customStyle="1" w:styleId="EndnoteTextChar">
    <w:name w:val="Endnote Text Char"/>
    <w:basedOn w:val="DefaultParagraphFont"/>
    <w:link w:val="EndnoteText"/>
    <w:uiPriority w:val="99"/>
    <w:qFormat/>
    <w:rPr>
      <w:kern w:val="2"/>
      <w:sz w:val="20"/>
      <w:szCs w:val="20"/>
      <w14:ligatures w14:val="standardContextual"/>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sz w:val="24"/>
      <w:szCs w:val="24"/>
      <w:lang w:val="ro-RO" w:eastAsia="ro-RO"/>
    </w:rPr>
  </w:style>
  <w:style w:type="paragraph" w:customStyle="1" w:styleId="font5">
    <w:name w:val="font5"/>
    <w:basedOn w:val="Normal"/>
    <w:qFormat/>
    <w:pPr>
      <w:spacing w:before="100" w:beforeAutospacing="1" w:after="100" w:afterAutospacing="1" w:line="240" w:lineRule="auto"/>
    </w:pPr>
    <w:rPr>
      <w:rFonts w:eastAsia="Times New Roman" w:cs="Calibri"/>
      <w:i/>
      <w:iCs/>
      <w:color w:val="00B050"/>
      <w:lang w:val="ro-RO" w:eastAsia="ro-RO"/>
    </w:rPr>
  </w:style>
  <w:style w:type="paragraph" w:customStyle="1" w:styleId="font6">
    <w:name w:val="font6"/>
    <w:basedOn w:val="Normal"/>
    <w:qFormat/>
    <w:pPr>
      <w:spacing w:before="100" w:beforeAutospacing="1" w:after="100" w:afterAutospacing="1" w:line="240" w:lineRule="auto"/>
    </w:pPr>
    <w:rPr>
      <w:rFonts w:eastAsia="Times New Roman" w:cs="Calibri"/>
      <w:color w:val="00B050"/>
      <w:lang w:val="ro-RO" w:eastAsia="ro-RO"/>
    </w:rPr>
  </w:style>
  <w:style w:type="paragraph" w:customStyle="1" w:styleId="font7">
    <w:name w:val="font7"/>
    <w:basedOn w:val="Normal"/>
    <w:qFormat/>
    <w:pPr>
      <w:spacing w:before="100" w:beforeAutospacing="1" w:after="100" w:afterAutospacing="1" w:line="240" w:lineRule="auto"/>
    </w:pPr>
    <w:rPr>
      <w:rFonts w:eastAsia="Times New Roman" w:cs="Calibri"/>
      <w:i/>
      <w:iCs/>
      <w:color w:val="FF0000"/>
      <w:lang w:val="ro-RO" w:eastAsia="ro-RO"/>
    </w:rPr>
  </w:style>
  <w:style w:type="paragraph" w:customStyle="1" w:styleId="xl63">
    <w:name w:val="xl63"/>
    <w:basedOn w:val="Normal"/>
    <w:qFormat/>
    <w:pPr>
      <w:spacing w:before="100" w:beforeAutospacing="1" w:after="100" w:afterAutospacing="1" w:line="240" w:lineRule="auto"/>
    </w:pPr>
    <w:rPr>
      <w:rFonts w:eastAsia="Times New Roman" w:cs="Calibri"/>
      <w:sz w:val="24"/>
      <w:szCs w:val="24"/>
      <w:lang w:val="ro-RO" w:eastAsia="ro-RO"/>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sz w:val="20"/>
      <w:szCs w:val="20"/>
      <w:lang w:val="ro-RO" w:eastAsia="ro-RO"/>
    </w:rPr>
  </w:style>
  <w:style w:type="paragraph" w:customStyle="1" w:styleId="xl65">
    <w:name w:val="xl65"/>
    <w:basedOn w:val="Normal"/>
    <w:qFormat/>
    <w:pPr>
      <w:pBdr>
        <w:top w:val="single" w:sz="4" w:space="0" w:color="auto"/>
      </w:pBdr>
      <w:shd w:val="clear" w:color="000000" w:fill="FFFFFF"/>
      <w:spacing w:before="100" w:beforeAutospacing="1" w:after="100" w:afterAutospacing="1" w:line="240" w:lineRule="auto"/>
    </w:pPr>
    <w:rPr>
      <w:rFonts w:eastAsia="Times New Roman" w:cs="Calibri"/>
      <w:sz w:val="24"/>
      <w:szCs w:val="24"/>
      <w:lang w:val="ro-RO" w:eastAsia="ro-RO"/>
    </w:rPr>
  </w:style>
  <w:style w:type="paragraph" w:customStyle="1" w:styleId="xl66">
    <w:name w:val="xl66"/>
    <w:basedOn w:val="Normal"/>
    <w:qFormat/>
    <w:pPr>
      <w:pBdr>
        <w:top w:val="single" w:sz="4" w:space="0" w:color="auto"/>
      </w:pBd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67">
    <w:name w:val="xl67"/>
    <w:basedOn w:val="Normal"/>
    <w:qFormat/>
    <w:pPr>
      <w:pBdr>
        <w:bottom w:val="single" w:sz="4" w:space="0" w:color="auto"/>
      </w:pBdr>
      <w:shd w:val="clear" w:color="000000" w:fill="FFFFFF"/>
      <w:spacing w:before="100" w:beforeAutospacing="1" w:after="100" w:afterAutospacing="1" w:line="240" w:lineRule="auto"/>
    </w:pPr>
    <w:rPr>
      <w:rFonts w:eastAsia="Times New Roman" w:cs="Calibri"/>
      <w:sz w:val="24"/>
      <w:szCs w:val="24"/>
      <w:lang w:val="ro-RO" w:eastAsia="ro-RO"/>
    </w:rPr>
  </w:style>
  <w:style w:type="paragraph" w:customStyle="1" w:styleId="xl68">
    <w:name w:val="xl68"/>
    <w:basedOn w:val="Normal"/>
    <w:qFormat/>
    <w:pPr>
      <w:pBdr>
        <w:bottom w:val="single" w:sz="4" w:space="0" w:color="auto"/>
      </w:pBd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69">
    <w:name w:val="xl69"/>
    <w:basedOn w:val="Normal"/>
    <w:pPr>
      <w:pBdr>
        <w:top w:val="single" w:sz="4" w:space="0" w:color="auto"/>
        <w:left w:val="single" w:sz="4" w:space="0" w:color="auto"/>
      </w:pBdr>
      <w:shd w:val="clear" w:color="000000" w:fill="FFFFFF"/>
      <w:spacing w:before="100" w:beforeAutospacing="1" w:after="100" w:afterAutospacing="1" w:line="240" w:lineRule="auto"/>
    </w:pPr>
    <w:rPr>
      <w:rFonts w:eastAsia="Times New Roman" w:cs="Calibri"/>
      <w:sz w:val="24"/>
      <w:szCs w:val="24"/>
      <w:lang w:val="ro-RO" w:eastAsia="ro-RO"/>
    </w:rPr>
  </w:style>
  <w:style w:type="paragraph" w:customStyle="1" w:styleId="xl70">
    <w:name w:val="xl70"/>
    <w:basedOn w:val="Normal"/>
    <w:qFormat/>
    <w:pPr>
      <w:pBdr>
        <w:top w:val="single" w:sz="4" w:space="0" w:color="auto"/>
        <w:right w:val="single" w:sz="4" w:space="0" w:color="auto"/>
      </w:pBd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71">
    <w:name w:val="xl71"/>
    <w:basedOn w:val="Normal"/>
    <w:qFormat/>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color w:val="2F75B5"/>
      <w:sz w:val="24"/>
      <w:szCs w:val="24"/>
      <w:lang w:val="ro-RO" w:eastAsia="ro-RO"/>
    </w:rPr>
  </w:style>
  <w:style w:type="paragraph" w:customStyle="1" w:styleId="xl72">
    <w:name w:val="xl72"/>
    <w:basedOn w:val="Normal"/>
    <w:qFormat/>
    <w:pPr>
      <w:shd w:val="clear" w:color="000000" w:fill="FFFFFF"/>
      <w:spacing w:before="100" w:beforeAutospacing="1" w:after="100" w:afterAutospacing="1" w:line="240" w:lineRule="auto"/>
      <w:jc w:val="right"/>
      <w:textAlignment w:val="center"/>
    </w:pPr>
    <w:rPr>
      <w:rFonts w:eastAsia="Times New Roman" w:cs="Calibri"/>
      <w:color w:val="9BC2E6"/>
      <w:sz w:val="20"/>
      <w:szCs w:val="20"/>
      <w:lang w:val="ro-RO" w:eastAsia="ro-RO"/>
    </w:rPr>
  </w:style>
  <w:style w:type="paragraph" w:customStyle="1" w:styleId="xl73">
    <w:name w:val="xl73"/>
    <w:basedOn w:val="Normal"/>
    <w:qFormat/>
    <w:pP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74">
    <w:name w:val="xl74"/>
    <w:basedOn w:val="Normal"/>
    <w:qFormat/>
    <w:pPr>
      <w:pBdr>
        <w:right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75">
    <w:name w:val="xl75"/>
    <w:basedOn w:val="Normal"/>
    <w:qFormat/>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76">
    <w:name w:val="xl76"/>
    <w:basedOn w:val="Normal"/>
    <w:qFormat/>
    <w:pPr>
      <w:pBdr>
        <w:top w:val="dotted" w:sz="4" w:space="0" w:color="4472C4"/>
        <w:bottom w:val="dotted" w:sz="4" w:space="0" w:color="4472C4"/>
        <w:right w:val="dotted" w:sz="4" w:space="0" w:color="4472C4"/>
      </w:pBdr>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77">
    <w:name w:val="xl77"/>
    <w:basedOn w:val="Normal"/>
    <w:qFormat/>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eastAsia="Times New Roman" w:cs="Calibri"/>
      <w:b/>
      <w:bCs/>
      <w:color w:val="00B050"/>
      <w:sz w:val="24"/>
      <w:szCs w:val="24"/>
      <w:lang w:val="ro-RO" w:eastAsia="ro-RO"/>
    </w:rPr>
  </w:style>
  <w:style w:type="paragraph" w:customStyle="1" w:styleId="xl78">
    <w:name w:val="xl78"/>
    <w:basedOn w:val="Normal"/>
    <w:qFormat/>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textAlignment w:val="center"/>
    </w:pPr>
    <w:rPr>
      <w:rFonts w:eastAsia="Times New Roman" w:cs="Calibri"/>
      <w:sz w:val="18"/>
      <w:szCs w:val="18"/>
      <w:lang w:val="ro-RO" w:eastAsia="ro-RO"/>
    </w:rPr>
  </w:style>
  <w:style w:type="paragraph" w:customStyle="1" w:styleId="xl79">
    <w:name w:val="xl79"/>
    <w:basedOn w:val="Normal"/>
    <w:qFormat/>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jc w:val="center"/>
      <w:textAlignment w:val="center"/>
    </w:pPr>
    <w:rPr>
      <w:rFonts w:eastAsia="Times New Roman" w:cs="Calibri"/>
      <w:sz w:val="18"/>
      <w:szCs w:val="18"/>
      <w:lang w:val="ro-RO" w:eastAsia="ro-RO"/>
    </w:rPr>
  </w:style>
  <w:style w:type="paragraph" w:customStyle="1" w:styleId="xl80">
    <w:name w:val="xl80"/>
    <w:basedOn w:val="Normal"/>
    <w:qFormat/>
    <w:pPr>
      <w:pBdr>
        <w:top w:val="single" w:sz="4" w:space="0" w:color="4472C4"/>
        <w:bottom w:val="single" w:sz="4" w:space="0" w:color="4472C4"/>
      </w:pBdr>
      <w:shd w:val="clear" w:color="000000" w:fill="D9E1F2"/>
      <w:spacing w:before="100" w:beforeAutospacing="1" w:after="100" w:afterAutospacing="1" w:line="240" w:lineRule="auto"/>
      <w:jc w:val="center"/>
      <w:textAlignment w:val="center"/>
    </w:pPr>
    <w:rPr>
      <w:rFonts w:eastAsia="Times New Roman" w:cs="Calibri"/>
      <w:sz w:val="18"/>
      <w:szCs w:val="18"/>
      <w:lang w:val="ro-RO" w:eastAsia="ro-RO"/>
    </w:rPr>
  </w:style>
  <w:style w:type="paragraph" w:customStyle="1" w:styleId="xl81">
    <w:name w:val="xl81"/>
    <w:basedOn w:val="Normal"/>
    <w:qFormat/>
    <w:pPr>
      <w:pBdr>
        <w:top w:val="single" w:sz="4" w:space="0" w:color="4472C4"/>
        <w:bottom w:val="single" w:sz="4" w:space="0" w:color="4472C4"/>
      </w:pBdr>
      <w:shd w:val="clear" w:color="000000" w:fill="F2F2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82">
    <w:name w:val="xl82"/>
    <w:basedOn w:val="Normal"/>
    <w:qFormat/>
    <w:pPr>
      <w:pBdr>
        <w:top w:val="single" w:sz="4" w:space="0" w:color="4472C4"/>
        <w:bottom w:val="single" w:sz="4" w:space="0" w:color="4472C4"/>
        <w:right w:val="single" w:sz="4" w:space="0" w:color="auto"/>
      </w:pBdr>
      <w:shd w:val="clear" w:color="000000" w:fill="F2F2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83">
    <w:name w:val="xl83"/>
    <w:basedOn w:val="Normal"/>
    <w:qFormat/>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84">
    <w:name w:val="xl84"/>
    <w:basedOn w:val="Normal"/>
    <w:qFormat/>
    <w:pPr>
      <w:pBdr>
        <w:bottom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85">
    <w:name w:val="xl85"/>
    <w:basedOn w:val="Normal"/>
    <w:qFormat/>
    <w:pPr>
      <w:pBdr>
        <w:bottom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86">
    <w:name w:val="xl86"/>
    <w:basedOn w:val="Normal"/>
    <w:qFormat/>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87">
    <w:name w:val="xl87"/>
    <w:basedOn w:val="Normal"/>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pPr>
    <w:rPr>
      <w:rFonts w:eastAsia="Times New Roman" w:cs="Calibri"/>
      <w:b/>
      <w:bCs/>
      <w:color w:val="2F75B5"/>
      <w:sz w:val="24"/>
      <w:szCs w:val="24"/>
      <w:lang w:val="ro-RO" w:eastAsia="ro-RO"/>
    </w:rPr>
  </w:style>
  <w:style w:type="paragraph" w:customStyle="1" w:styleId="xl88">
    <w:name w:val="xl88"/>
    <w:basedOn w:val="Normal"/>
    <w:qFormat/>
    <w:pPr>
      <w:pBdr>
        <w:top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89">
    <w:name w:val="xl89"/>
    <w:basedOn w:val="Normal"/>
    <w:qFormat/>
    <w:pPr>
      <w:pBdr>
        <w:top w:val="single" w:sz="4" w:space="0" w:color="auto"/>
      </w:pBd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90">
    <w:name w:val="xl90"/>
    <w:basedOn w:val="Normal"/>
    <w:qFormat/>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color w:val="2F75B5"/>
      <w:sz w:val="24"/>
      <w:szCs w:val="24"/>
      <w:lang w:val="ro-RO" w:eastAsia="ro-RO"/>
    </w:rPr>
  </w:style>
  <w:style w:type="paragraph" w:customStyle="1" w:styleId="xl91">
    <w:name w:val="xl91"/>
    <w:basedOn w:val="Normal"/>
    <w:qFormat/>
    <w:pPr>
      <w:shd w:val="clear" w:color="000000" w:fill="FFFFFF"/>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92">
    <w:name w:val="xl92"/>
    <w:basedOn w:val="Normal"/>
    <w:qFormat/>
    <w:pP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93">
    <w:name w:val="xl93"/>
    <w:basedOn w:val="Normal"/>
    <w:qFormat/>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eastAsia="Times New Roman" w:cs="Calibri"/>
      <w:sz w:val="24"/>
      <w:szCs w:val="24"/>
      <w:lang w:val="ro-RO" w:eastAsia="ro-RO"/>
    </w:rPr>
  </w:style>
  <w:style w:type="paragraph" w:customStyle="1" w:styleId="xl94">
    <w:name w:val="xl94"/>
    <w:basedOn w:val="Normal"/>
    <w:qFormat/>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95">
    <w:name w:val="xl95"/>
    <w:basedOn w:val="Normal"/>
    <w:qFormat/>
    <w:pPr>
      <w:pBdr>
        <w:right w:val="single" w:sz="4" w:space="0" w:color="auto"/>
      </w:pBd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96">
    <w:name w:val="xl96"/>
    <w:basedOn w:val="Normal"/>
    <w:qFormat/>
    <w:pP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97">
    <w:name w:val="xl97"/>
    <w:basedOn w:val="Normal"/>
    <w:qFormat/>
    <w:pPr>
      <w:pBdr>
        <w:right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98">
    <w:name w:val="xl98"/>
    <w:basedOn w:val="Normal"/>
    <w:qFormat/>
    <w:pPr>
      <w:pBdr>
        <w:top w:val="single" w:sz="4" w:space="0" w:color="auto"/>
        <w:left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99">
    <w:name w:val="xl99"/>
    <w:basedOn w:val="Normal"/>
    <w:qFormat/>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01">
    <w:name w:val="xl101"/>
    <w:basedOn w:val="Normal"/>
    <w:qFormat/>
    <w:pPr>
      <w:shd w:val="clear" w:color="000000" w:fill="FFFFFF"/>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02">
    <w:name w:val="xl102"/>
    <w:basedOn w:val="Normal"/>
    <w:qFormat/>
    <w:pP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03">
    <w:name w:val="xl103"/>
    <w:basedOn w:val="Normal"/>
    <w:qFormat/>
    <w:pPr>
      <w:pBdr>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04">
    <w:name w:val="xl104"/>
    <w:basedOn w:val="Normal"/>
    <w:qFormat/>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05">
    <w:name w:val="xl105"/>
    <w:basedOn w:val="Normal"/>
    <w:qFormat/>
    <w:pPr>
      <w:pBdr>
        <w:left w:val="single" w:sz="4" w:space="0" w:color="FFFFFF"/>
        <w:right w:val="single" w:sz="4" w:space="0" w:color="FFFFFF"/>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06">
    <w:name w:val="xl106"/>
    <w:basedOn w:val="Normal"/>
    <w:qFormat/>
    <w:pPr>
      <w:pBdr>
        <w:left w:val="single" w:sz="4" w:space="0" w:color="FFFFFF"/>
        <w:right w:val="single" w:sz="4" w:space="0" w:color="FFFFFF"/>
      </w:pBdr>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07">
    <w:name w:val="xl107"/>
    <w:basedOn w:val="Normal"/>
    <w:qFormat/>
    <w:pPr>
      <w:pBdr>
        <w:left w:val="single" w:sz="4" w:space="7" w:color="FFFFFF"/>
        <w:right w:val="single" w:sz="4" w:space="0" w:color="FFFFFF"/>
      </w:pBdr>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08">
    <w:name w:val="xl108"/>
    <w:basedOn w:val="Normal"/>
    <w:qFormat/>
    <w:pPr>
      <w:pBdr>
        <w:top w:val="single" w:sz="4" w:space="0" w:color="4472C4"/>
        <w:left w:val="single" w:sz="4" w:space="0" w:color="FFFFFF"/>
        <w:bottom w:val="single" w:sz="4" w:space="0" w:color="4472C4"/>
        <w:right w:val="single" w:sz="4" w:space="0" w:color="FFFFFF"/>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09">
    <w:name w:val="xl109"/>
    <w:basedOn w:val="Normal"/>
    <w:qFormat/>
    <w:pPr>
      <w:pBdr>
        <w:top w:val="single" w:sz="4" w:space="0" w:color="4472C4"/>
        <w:left w:val="single" w:sz="4" w:space="0" w:color="FFFFFF"/>
        <w:bottom w:val="single" w:sz="4" w:space="0" w:color="4472C4"/>
        <w:right w:val="single" w:sz="4" w:space="0" w:color="auto"/>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10">
    <w:name w:val="xl110"/>
    <w:basedOn w:val="Normal"/>
    <w:qFormat/>
    <w:pPr>
      <w:pBdr>
        <w:left w:val="single" w:sz="4" w:space="0" w:color="FFFFFF"/>
        <w:right w:val="single" w:sz="4" w:space="0" w:color="FFFFFF"/>
      </w:pBdr>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111">
    <w:name w:val="xl111"/>
    <w:basedOn w:val="Normal"/>
    <w:qFormat/>
    <w:pPr>
      <w:pBdr>
        <w:left w:val="single" w:sz="4" w:space="0" w:color="FFFFFF"/>
        <w:right w:val="single" w:sz="4" w:space="0" w:color="FFFFFF"/>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12">
    <w:name w:val="xl112"/>
    <w:basedOn w:val="Normal"/>
    <w:qFormat/>
    <w:pPr>
      <w:pBdr>
        <w:left w:val="single" w:sz="4" w:space="0" w:color="FFFFFF"/>
        <w:right w:val="single" w:sz="4" w:space="0" w:color="auto"/>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14">
    <w:name w:val="xl114"/>
    <w:basedOn w:val="Normal"/>
    <w:qFormat/>
    <w:pP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115">
    <w:name w:val="xl115"/>
    <w:basedOn w:val="Normal"/>
    <w:qFormat/>
    <w:pPr>
      <w:pBdr>
        <w:right w:val="single" w:sz="4" w:space="0" w:color="auto"/>
      </w:pBd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116">
    <w:name w:val="xl116"/>
    <w:basedOn w:val="Normal"/>
    <w:qFormat/>
    <w:pPr>
      <w:shd w:val="clear" w:color="000000" w:fill="FFFFFF"/>
      <w:spacing w:before="100" w:beforeAutospacing="1" w:after="100" w:afterAutospacing="1" w:line="240" w:lineRule="auto"/>
      <w:ind w:firstLineChars="100" w:firstLine="100"/>
      <w:textAlignment w:val="center"/>
    </w:pPr>
    <w:rPr>
      <w:rFonts w:eastAsia="Times New Roman" w:cs="Calibri"/>
      <w:b/>
      <w:bCs/>
      <w:sz w:val="20"/>
      <w:szCs w:val="20"/>
      <w:lang w:val="ro-RO" w:eastAsia="ro-RO"/>
    </w:rPr>
  </w:style>
  <w:style w:type="paragraph" w:customStyle="1" w:styleId="xl117">
    <w:name w:val="xl117"/>
    <w:basedOn w:val="Normal"/>
    <w:qFormat/>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18">
    <w:name w:val="xl118"/>
    <w:basedOn w:val="Normal"/>
    <w:qFormat/>
    <w:pPr>
      <w:pBdr>
        <w:left w:val="single" w:sz="4" w:space="0" w:color="FFFFFF"/>
        <w:right w:val="single" w:sz="4" w:space="0" w:color="FFFFFF"/>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19">
    <w:name w:val="xl119"/>
    <w:basedOn w:val="Normal"/>
    <w:qFormat/>
    <w:pPr>
      <w:pBdr>
        <w:left w:val="single" w:sz="4" w:space="0" w:color="FFFFFF"/>
        <w:right w:val="single" w:sz="4" w:space="0" w:color="auto"/>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20">
    <w:name w:val="xl120"/>
    <w:basedOn w:val="Normal"/>
    <w:qFormat/>
    <w:pPr>
      <w:pBdr>
        <w:left w:val="single" w:sz="4" w:space="0" w:color="auto"/>
      </w:pBdr>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22">
    <w:name w:val="xl122"/>
    <w:basedOn w:val="Normal"/>
    <w:qFormat/>
    <w:pPr>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123">
    <w:name w:val="xl12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color w:val="00B050"/>
      <w:sz w:val="20"/>
      <w:szCs w:val="20"/>
      <w:lang w:val="ro-RO" w:eastAsia="ro-RO"/>
    </w:rPr>
  </w:style>
  <w:style w:type="paragraph" w:customStyle="1" w:styleId="xl124">
    <w:name w:val="xl124"/>
    <w:basedOn w:val="Normal"/>
    <w:qFormat/>
    <w:pPr>
      <w:shd w:val="clear" w:color="000000" w:fill="FFFFFF"/>
      <w:spacing w:before="100" w:beforeAutospacing="1" w:after="100" w:afterAutospacing="1" w:line="240" w:lineRule="auto"/>
      <w:ind w:firstLineChars="100" w:firstLine="100"/>
      <w:textAlignment w:val="center"/>
    </w:pPr>
    <w:rPr>
      <w:rFonts w:eastAsia="Times New Roman" w:cs="Calibri"/>
      <w:color w:val="00B050"/>
      <w:sz w:val="20"/>
      <w:szCs w:val="20"/>
      <w:lang w:val="ro-RO" w:eastAsia="ro-RO"/>
    </w:rPr>
  </w:style>
  <w:style w:type="paragraph" w:customStyle="1" w:styleId="xl125">
    <w:name w:val="xl125"/>
    <w:basedOn w:val="Normal"/>
    <w:qFormat/>
    <w:pP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26">
    <w:name w:val="xl126"/>
    <w:basedOn w:val="Normal"/>
    <w:qFormat/>
    <w:pPr>
      <w:pBdr>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27">
    <w:name w:val="xl127"/>
    <w:basedOn w:val="Normal"/>
    <w:qFormat/>
    <w:pPr>
      <w:pBdr>
        <w:bottom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28">
    <w:name w:val="xl128"/>
    <w:basedOn w:val="Normal"/>
    <w:qFormat/>
    <w:pPr>
      <w:pBdr>
        <w:bottom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29">
    <w:name w:val="xl129"/>
    <w:basedOn w:val="Normal"/>
    <w:qFormat/>
    <w:pPr>
      <w:pBdr>
        <w:bottom w:val="single" w:sz="4" w:space="0" w:color="auto"/>
      </w:pBd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130">
    <w:name w:val="xl130"/>
    <w:basedOn w:val="Normal"/>
    <w:qFormat/>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b/>
      <w:bCs/>
      <w:sz w:val="20"/>
      <w:szCs w:val="20"/>
      <w:lang w:val="ro-RO" w:eastAsia="ro-RO"/>
    </w:rPr>
  </w:style>
  <w:style w:type="paragraph" w:customStyle="1" w:styleId="xl131">
    <w:name w:val="xl131"/>
    <w:basedOn w:val="Normal"/>
    <w:qFormat/>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color w:val="2F75B5"/>
      <w:sz w:val="24"/>
      <w:szCs w:val="24"/>
      <w:lang w:val="ro-RO" w:eastAsia="ro-RO"/>
    </w:rPr>
  </w:style>
  <w:style w:type="paragraph" w:customStyle="1" w:styleId="xl132">
    <w:name w:val="xl132"/>
    <w:basedOn w:val="Normal"/>
    <w:qFormat/>
    <w:pP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133">
    <w:name w:val="xl133"/>
    <w:basedOn w:val="Normal"/>
    <w:qFormat/>
    <w:pPr>
      <w:pBdr>
        <w:right w:val="single" w:sz="4" w:space="0" w:color="auto"/>
      </w:pBd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134">
    <w:name w:val="xl134"/>
    <w:basedOn w:val="Normal"/>
    <w:qFormat/>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35">
    <w:name w:val="xl13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color w:val="00B050"/>
      <w:sz w:val="24"/>
      <w:szCs w:val="24"/>
      <w:lang w:val="ro-RO" w:eastAsia="ro-RO"/>
    </w:rPr>
  </w:style>
  <w:style w:type="paragraph" w:customStyle="1" w:styleId="xl136">
    <w:name w:val="xl13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color w:val="00B050"/>
      <w:sz w:val="24"/>
      <w:szCs w:val="24"/>
      <w:lang w:val="ro-RO" w:eastAsia="ro-RO"/>
    </w:rPr>
  </w:style>
  <w:style w:type="paragraph" w:customStyle="1" w:styleId="xl137">
    <w:name w:val="xl137"/>
    <w:basedOn w:val="Normal"/>
    <w:qFormat/>
    <w:pP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38">
    <w:name w:val="xl138"/>
    <w:basedOn w:val="Normal"/>
    <w:qFormat/>
    <w:pPr>
      <w:pBdr>
        <w:right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39">
    <w:name w:val="xl139"/>
    <w:basedOn w:val="Normal"/>
    <w:pP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40">
    <w:name w:val="xl140"/>
    <w:basedOn w:val="Normal"/>
    <w:pPr>
      <w:shd w:val="clear" w:color="000000" w:fill="FFFFFF"/>
      <w:spacing w:before="100" w:beforeAutospacing="1" w:after="100" w:afterAutospacing="1" w:line="240" w:lineRule="auto"/>
      <w:jc w:val="center"/>
    </w:pPr>
    <w:rPr>
      <w:rFonts w:eastAsia="Times New Roman" w:cs="Calibri"/>
      <w:b/>
      <w:bCs/>
      <w:sz w:val="20"/>
      <w:szCs w:val="20"/>
      <w:lang w:val="ro-RO" w:eastAsia="ro-RO"/>
    </w:rPr>
  </w:style>
  <w:style w:type="paragraph" w:customStyle="1" w:styleId="xl141">
    <w:name w:val="xl1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42">
    <w:name w:val="xl142"/>
    <w:basedOn w:val="Normal"/>
    <w:qFormat/>
    <w:pPr>
      <w:pBdr>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sz w:val="20"/>
      <w:szCs w:val="20"/>
      <w:lang w:val="ro-RO" w:eastAsia="ro-RO"/>
    </w:rPr>
  </w:style>
  <w:style w:type="paragraph" w:customStyle="1" w:styleId="xl143">
    <w:name w:val="xl143"/>
    <w:basedOn w:val="Normal"/>
    <w:qFormat/>
    <w:pPr>
      <w:pBdr>
        <w:left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4"/>
      <w:szCs w:val="24"/>
      <w:lang w:val="ro-RO" w:eastAsia="ro-RO"/>
    </w:rPr>
  </w:style>
  <w:style w:type="paragraph" w:customStyle="1" w:styleId="xl144">
    <w:name w:val="xl144"/>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sz w:val="20"/>
      <w:szCs w:val="20"/>
      <w:lang w:val="ro-RO" w:eastAsia="ro-RO"/>
    </w:rPr>
  </w:style>
  <w:style w:type="paragraph" w:customStyle="1" w:styleId="xl145">
    <w:name w:val="xl145"/>
    <w:basedOn w:val="Normal"/>
    <w:pPr>
      <w:shd w:val="clear" w:color="000000" w:fill="FFFFFF"/>
      <w:spacing w:before="100" w:beforeAutospacing="1" w:after="100" w:afterAutospacing="1" w:line="240" w:lineRule="auto"/>
      <w:textAlignment w:val="center"/>
    </w:pPr>
    <w:rPr>
      <w:rFonts w:eastAsia="Times New Roman" w:cs="Calibri"/>
      <w:b/>
      <w:bCs/>
      <w:sz w:val="24"/>
      <w:szCs w:val="24"/>
      <w:lang w:val="ro-RO" w:eastAsia="ro-RO"/>
    </w:rPr>
  </w:style>
  <w:style w:type="paragraph" w:customStyle="1" w:styleId="xl146">
    <w:name w:val="xl146"/>
    <w:basedOn w:val="Normal"/>
    <w:pPr>
      <w:pBdr>
        <w:top w:val="dotted" w:sz="4" w:space="0" w:color="4472C4"/>
        <w:left w:val="single" w:sz="4" w:space="0" w:color="FFFFFF"/>
        <w:right w:val="single" w:sz="4" w:space="0" w:color="FFFFFF"/>
      </w:pBdr>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147">
    <w:name w:val="xl147"/>
    <w:basedOn w:val="Normal"/>
    <w:qFormat/>
    <w:pPr>
      <w:pBdr>
        <w:top w:val="single" w:sz="4" w:space="0" w:color="4472C4"/>
        <w:left w:val="single" w:sz="4" w:space="0" w:color="FFFFFF"/>
        <w:right w:val="single" w:sz="4" w:space="0" w:color="FFFFFF"/>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48">
    <w:name w:val="xl148"/>
    <w:basedOn w:val="Normal"/>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sz w:val="24"/>
      <w:szCs w:val="24"/>
      <w:lang w:val="ro-RO" w:eastAsia="ro-RO"/>
    </w:rPr>
  </w:style>
  <w:style w:type="paragraph" w:customStyle="1" w:styleId="xl149">
    <w:name w:val="xl149"/>
    <w:basedOn w:val="Normal"/>
    <w:pPr>
      <w:shd w:val="clear" w:color="000000" w:fill="FFFFFF"/>
      <w:spacing w:before="100" w:beforeAutospacing="1" w:after="100" w:afterAutospacing="1" w:line="240" w:lineRule="auto"/>
      <w:textAlignment w:val="center"/>
    </w:pPr>
    <w:rPr>
      <w:rFonts w:eastAsia="Times New Roman" w:cs="Calibri"/>
      <w:color w:val="FFFFFF"/>
      <w:sz w:val="20"/>
      <w:szCs w:val="20"/>
      <w:lang w:val="ro-RO" w:eastAsia="ro-RO"/>
    </w:rPr>
  </w:style>
  <w:style w:type="paragraph" w:customStyle="1" w:styleId="xl150">
    <w:name w:val="xl150"/>
    <w:basedOn w:val="Normal"/>
    <w:qFormat/>
    <w:pPr>
      <w:shd w:val="clear" w:color="000000" w:fill="FFFFFF"/>
      <w:spacing w:before="100" w:beforeAutospacing="1" w:after="100" w:afterAutospacing="1" w:line="240" w:lineRule="auto"/>
      <w:ind w:firstLineChars="100" w:firstLine="100"/>
      <w:jc w:val="right"/>
      <w:textAlignment w:val="center"/>
    </w:pPr>
    <w:rPr>
      <w:rFonts w:eastAsia="Times New Roman" w:cs="Calibri"/>
      <w:color w:val="FFFFFF"/>
      <w:sz w:val="24"/>
      <w:szCs w:val="24"/>
      <w:lang w:val="ro-RO" w:eastAsia="ro-RO"/>
    </w:rPr>
  </w:style>
  <w:style w:type="paragraph" w:customStyle="1" w:styleId="xl151">
    <w:name w:val="xl151"/>
    <w:basedOn w:val="Normal"/>
    <w:qFormat/>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s="Calibri"/>
      <w:b/>
      <w:bCs/>
      <w:sz w:val="24"/>
      <w:szCs w:val="24"/>
      <w:lang w:val="ro-RO" w:eastAsia="ro-RO"/>
    </w:rPr>
  </w:style>
  <w:style w:type="paragraph" w:customStyle="1" w:styleId="xl152">
    <w:name w:val="xl152"/>
    <w:basedOn w:val="Normal"/>
    <w:qFormat/>
    <w:pPr>
      <w:pBdr>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0"/>
      <w:szCs w:val="20"/>
      <w:lang w:val="ro-RO" w:eastAsia="ro-RO"/>
    </w:rPr>
  </w:style>
  <w:style w:type="paragraph" w:customStyle="1" w:styleId="xl153">
    <w:name w:val="xl153"/>
    <w:basedOn w:val="Normal"/>
    <w:qFormat/>
    <w:pPr>
      <w:shd w:val="clear" w:color="000000" w:fill="FFFFFF"/>
      <w:spacing w:before="100" w:beforeAutospacing="1" w:after="100" w:afterAutospacing="1" w:line="240" w:lineRule="auto"/>
    </w:pPr>
    <w:rPr>
      <w:rFonts w:eastAsia="Times New Roman" w:cs="Calibri"/>
      <w:sz w:val="24"/>
      <w:szCs w:val="24"/>
      <w:lang w:val="ro-RO" w:eastAsia="ro-RO"/>
    </w:rPr>
  </w:style>
  <w:style w:type="paragraph" w:customStyle="1" w:styleId="xl154">
    <w:name w:val="xl154"/>
    <w:basedOn w:val="Normal"/>
    <w:qFormat/>
    <w:pPr>
      <w:pBdr>
        <w:left w:val="single" w:sz="4" w:space="0" w:color="auto"/>
      </w:pBdr>
      <w:shd w:val="clear" w:color="000000" w:fill="FFFFFF"/>
      <w:spacing w:before="100" w:beforeAutospacing="1" w:after="100" w:afterAutospacing="1" w:line="240" w:lineRule="auto"/>
      <w:ind w:firstLineChars="100" w:firstLine="100"/>
      <w:jc w:val="right"/>
    </w:pPr>
    <w:rPr>
      <w:rFonts w:eastAsia="Times New Roman" w:cs="Calibri"/>
      <w:b/>
      <w:bCs/>
      <w:sz w:val="24"/>
      <w:szCs w:val="24"/>
      <w:lang w:val="ro-RO" w:eastAsia="ro-RO"/>
    </w:rPr>
  </w:style>
  <w:style w:type="paragraph" w:customStyle="1" w:styleId="xl155">
    <w:name w:val="xl155"/>
    <w:basedOn w:val="Normal"/>
    <w:qFormat/>
    <w:pPr>
      <w:pBdr>
        <w:left w:val="single" w:sz="4" w:space="0" w:color="auto"/>
      </w:pBdr>
      <w:shd w:val="clear" w:color="000000" w:fill="FFFFFF"/>
      <w:spacing w:before="100" w:beforeAutospacing="1" w:after="100" w:afterAutospacing="1" w:line="240" w:lineRule="auto"/>
    </w:pPr>
    <w:rPr>
      <w:rFonts w:eastAsia="Times New Roman" w:cs="Calibri"/>
      <w:sz w:val="24"/>
      <w:szCs w:val="24"/>
      <w:lang w:val="ro-RO" w:eastAsia="ro-RO"/>
    </w:rPr>
  </w:style>
  <w:style w:type="paragraph" w:customStyle="1" w:styleId="xl156">
    <w:name w:val="xl156"/>
    <w:basedOn w:val="Normal"/>
    <w:qFormat/>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57">
    <w:name w:val="xl157"/>
    <w:basedOn w:val="Normal"/>
    <w:qFormat/>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58">
    <w:name w:val="xl158"/>
    <w:basedOn w:val="Normal"/>
    <w:qFormat/>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59">
    <w:name w:val="xl159"/>
    <w:basedOn w:val="Normal"/>
    <w:qFormat/>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60">
    <w:name w:val="xl160"/>
    <w:basedOn w:val="Normal"/>
    <w:qFormat/>
    <w:pPr>
      <w:shd w:val="clear" w:color="000000" w:fill="FFFFFF"/>
      <w:spacing w:before="100" w:beforeAutospacing="1" w:after="100" w:afterAutospacing="1" w:line="240" w:lineRule="auto"/>
      <w:ind w:firstLineChars="100" w:firstLine="100"/>
      <w:textAlignment w:val="top"/>
    </w:pPr>
    <w:rPr>
      <w:rFonts w:eastAsia="Times New Roman" w:cs="Calibri"/>
      <w:sz w:val="20"/>
      <w:szCs w:val="20"/>
      <w:lang w:val="ro-RO" w:eastAsia="ro-RO"/>
    </w:rPr>
  </w:style>
  <w:style w:type="paragraph" w:customStyle="1" w:styleId="xl161">
    <w:name w:val="xl161"/>
    <w:basedOn w:val="Normal"/>
    <w:qFormat/>
    <w:pPr>
      <w:pBdr>
        <w:right w:val="single" w:sz="4" w:space="0" w:color="auto"/>
      </w:pBdr>
      <w:shd w:val="clear" w:color="000000" w:fill="FFFFFF"/>
      <w:spacing w:before="100" w:beforeAutospacing="1" w:after="100" w:afterAutospacing="1" w:line="240" w:lineRule="auto"/>
      <w:ind w:firstLineChars="100" w:firstLine="100"/>
      <w:textAlignment w:val="top"/>
    </w:pPr>
    <w:rPr>
      <w:rFonts w:eastAsia="Times New Roman" w:cs="Calibri"/>
      <w:sz w:val="20"/>
      <w:szCs w:val="20"/>
      <w:lang w:val="ro-RO" w:eastAsia="ro-RO"/>
    </w:rPr>
  </w:style>
  <w:style w:type="paragraph" w:customStyle="1" w:styleId="xl162">
    <w:name w:val="xl162"/>
    <w:basedOn w:val="Normal"/>
    <w:qFormat/>
    <w:pPr>
      <w:shd w:val="clear" w:color="000000" w:fill="FFFFFF"/>
      <w:spacing w:before="100" w:beforeAutospacing="1" w:after="100" w:afterAutospacing="1" w:line="240" w:lineRule="auto"/>
      <w:ind w:firstLineChars="100" w:firstLine="100"/>
      <w:textAlignment w:val="top"/>
    </w:pPr>
    <w:rPr>
      <w:rFonts w:eastAsia="Times New Roman" w:cs="Calibri"/>
      <w:color w:val="FF0000"/>
      <w:sz w:val="20"/>
      <w:szCs w:val="20"/>
      <w:lang w:val="ro-RO" w:eastAsia="ro-RO"/>
    </w:rPr>
  </w:style>
  <w:style w:type="paragraph" w:customStyle="1" w:styleId="xl163">
    <w:name w:val="xl163"/>
    <w:basedOn w:val="Normal"/>
    <w:qFormat/>
    <w:pPr>
      <w:pBdr>
        <w:right w:val="single" w:sz="4" w:space="0" w:color="auto"/>
      </w:pBdr>
      <w:shd w:val="clear" w:color="000000" w:fill="FFFFFF"/>
      <w:spacing w:before="100" w:beforeAutospacing="1" w:after="100" w:afterAutospacing="1" w:line="240" w:lineRule="auto"/>
      <w:ind w:firstLineChars="100" w:firstLine="100"/>
      <w:textAlignment w:val="top"/>
    </w:pPr>
    <w:rPr>
      <w:rFonts w:eastAsia="Times New Roman" w:cs="Calibri"/>
      <w:color w:val="FF0000"/>
      <w:sz w:val="20"/>
      <w:szCs w:val="20"/>
      <w:lang w:val="ro-RO" w:eastAsia="ro-RO"/>
    </w:rPr>
  </w:style>
  <w:style w:type="paragraph" w:customStyle="1" w:styleId="xl164">
    <w:name w:val="xl164"/>
    <w:basedOn w:val="Normal"/>
    <w:pPr>
      <w:pBdr>
        <w:left w:val="single" w:sz="4" w:space="0" w:color="auto"/>
      </w:pBd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65">
    <w:name w:val="xl165"/>
    <w:basedOn w:val="Normal"/>
    <w:pP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66">
    <w:name w:val="xl166"/>
    <w:basedOn w:val="Normal"/>
    <w:pPr>
      <w:pBdr>
        <w:right w:val="single" w:sz="4" w:space="0" w:color="auto"/>
      </w:pBd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67">
    <w:name w:val="xl167"/>
    <w:basedOn w:val="Normal"/>
    <w:pPr>
      <w:pBdr>
        <w:left w:val="single" w:sz="4" w:space="0" w:color="auto"/>
      </w:pBd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68">
    <w:name w:val="xl168"/>
    <w:basedOn w:val="Normal"/>
    <w:pP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69">
    <w:name w:val="xl169"/>
    <w:basedOn w:val="Normal"/>
    <w:pPr>
      <w:pBdr>
        <w:right w:val="single" w:sz="4" w:space="0" w:color="auto"/>
      </w:pBdr>
      <w:shd w:val="clear" w:color="000000" w:fill="FFFFFF"/>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170">
    <w:name w:val="xl170"/>
    <w:basedOn w:val="Normal"/>
    <w:pPr>
      <w:shd w:val="clear" w:color="000000" w:fill="FFFFFF"/>
      <w:spacing w:before="100" w:beforeAutospacing="1" w:after="100" w:afterAutospacing="1" w:line="240" w:lineRule="auto"/>
      <w:ind w:firstLineChars="100" w:firstLine="100"/>
      <w:textAlignment w:val="center"/>
    </w:pPr>
    <w:rPr>
      <w:rFonts w:eastAsia="Times New Roman" w:cs="Calibri"/>
      <w:color w:val="FF0000"/>
      <w:sz w:val="20"/>
      <w:szCs w:val="20"/>
      <w:lang w:val="ro-RO" w:eastAsia="ro-RO"/>
    </w:rPr>
  </w:style>
  <w:style w:type="paragraph" w:customStyle="1" w:styleId="xl171">
    <w:name w:val="xl171"/>
    <w:basedOn w:val="Normal"/>
    <w:pPr>
      <w:pBdr>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color w:val="FF0000"/>
      <w:sz w:val="20"/>
      <w:szCs w:val="20"/>
      <w:lang w:val="ro-RO" w:eastAsia="ro-RO"/>
    </w:rPr>
  </w:style>
  <w:style w:type="paragraph" w:customStyle="1" w:styleId="xl172">
    <w:name w:val="xl172"/>
    <w:basedOn w:val="Normal"/>
    <w:pPr>
      <w:shd w:val="clear" w:color="000000" w:fill="FFFFFF"/>
      <w:spacing w:before="100" w:beforeAutospacing="1" w:after="100" w:afterAutospacing="1" w:line="240" w:lineRule="auto"/>
      <w:ind w:firstLineChars="100" w:firstLine="100"/>
      <w:textAlignment w:val="center"/>
    </w:pPr>
    <w:rPr>
      <w:rFonts w:eastAsia="Times New Roman" w:cs="Calibri"/>
      <w:color w:val="FF0000"/>
      <w:sz w:val="20"/>
      <w:szCs w:val="20"/>
      <w:lang w:val="ro-RO" w:eastAsia="ro-RO"/>
    </w:rPr>
  </w:style>
  <w:style w:type="paragraph" w:customStyle="1" w:styleId="xl173">
    <w:name w:val="xl173"/>
    <w:basedOn w:val="Normal"/>
    <w:pPr>
      <w:pBdr>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Calibri"/>
      <w:color w:val="FF0000"/>
      <w:sz w:val="20"/>
      <w:szCs w:val="20"/>
      <w:lang w:val="ro-RO" w:eastAsia="ro-RO"/>
    </w:rPr>
  </w:style>
  <w:style w:type="paragraph" w:customStyle="1" w:styleId="xl174">
    <w:name w:val="xl174"/>
    <w:basedOn w:val="Normal"/>
    <w:pPr>
      <w:pBdr>
        <w:left w:val="single" w:sz="4" w:space="0" w:color="auto"/>
      </w:pBdr>
      <w:shd w:val="clear" w:color="000000" w:fill="FFFFFF"/>
      <w:spacing w:before="100" w:beforeAutospacing="1" w:after="100" w:afterAutospacing="1" w:line="240" w:lineRule="auto"/>
    </w:pPr>
    <w:rPr>
      <w:rFonts w:eastAsia="Times New Roman" w:cs="Calibri"/>
      <w:sz w:val="10"/>
      <w:szCs w:val="10"/>
      <w:lang w:val="ro-RO" w:eastAsia="ro-RO"/>
    </w:rPr>
  </w:style>
  <w:style w:type="paragraph" w:customStyle="1" w:styleId="xl175">
    <w:name w:val="xl175"/>
    <w:basedOn w:val="Normal"/>
    <w:pPr>
      <w:shd w:val="clear" w:color="000000" w:fill="FFFFFF"/>
      <w:spacing w:before="100" w:beforeAutospacing="1" w:after="100" w:afterAutospacing="1" w:line="240" w:lineRule="auto"/>
    </w:pPr>
    <w:rPr>
      <w:rFonts w:eastAsia="Times New Roman" w:cs="Calibri"/>
      <w:sz w:val="10"/>
      <w:szCs w:val="10"/>
      <w:lang w:val="ro-RO" w:eastAsia="ro-RO"/>
    </w:rPr>
  </w:style>
  <w:style w:type="paragraph" w:customStyle="1" w:styleId="xl176">
    <w:name w:val="xl176"/>
    <w:basedOn w:val="Normal"/>
    <w:pPr>
      <w:pBdr>
        <w:right w:val="single" w:sz="4" w:space="0" w:color="auto"/>
      </w:pBdr>
      <w:shd w:val="clear" w:color="000000" w:fill="FFFFFF"/>
      <w:spacing w:before="100" w:beforeAutospacing="1" w:after="100" w:afterAutospacing="1" w:line="240" w:lineRule="auto"/>
    </w:pPr>
    <w:rPr>
      <w:rFonts w:eastAsia="Times New Roman" w:cs="Calibri"/>
      <w:sz w:val="10"/>
      <w:szCs w:val="10"/>
      <w:lang w:val="ro-RO" w:eastAsia="ro-RO"/>
    </w:rPr>
  </w:style>
  <w:style w:type="paragraph" w:customStyle="1" w:styleId="xl177">
    <w:name w:val="xl177"/>
    <w:basedOn w:val="Normal"/>
    <w:pPr>
      <w:pBdr>
        <w:left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4"/>
      <w:szCs w:val="24"/>
      <w:lang w:val="ro-RO" w:eastAsia="ro-RO"/>
    </w:rPr>
  </w:style>
  <w:style w:type="paragraph" w:customStyle="1" w:styleId="xl178">
    <w:name w:val="xl178"/>
    <w:basedOn w:val="Normal"/>
    <w:pPr>
      <w:pBdr>
        <w:top w:val="dotted" w:sz="4" w:space="0" w:color="auto"/>
        <w:left w:val="dotted" w:sz="4" w:space="0" w:color="auto"/>
        <w:bottom w:val="dotted" w:sz="4" w:space="0" w:color="auto"/>
      </w:pBdr>
      <w:shd w:val="clear" w:color="000000" w:fill="FFFFFF"/>
      <w:spacing w:before="100" w:beforeAutospacing="1" w:after="100" w:afterAutospacing="1" w:line="240" w:lineRule="auto"/>
      <w:textAlignment w:val="center"/>
    </w:pPr>
    <w:rPr>
      <w:rFonts w:eastAsia="Times New Roman" w:cs="Calibri"/>
      <w:b/>
      <w:bCs/>
      <w:sz w:val="24"/>
      <w:szCs w:val="24"/>
      <w:lang w:val="ro-RO" w:eastAsia="ro-RO"/>
    </w:rPr>
  </w:style>
  <w:style w:type="paragraph" w:customStyle="1" w:styleId="xl179">
    <w:name w:val="xl179"/>
    <w:basedOn w:val="Normal"/>
    <w:pPr>
      <w:pBdr>
        <w:top w:val="dotted" w:sz="4" w:space="0" w:color="auto"/>
        <w:bottom w:val="dotted" w:sz="4" w:space="0" w:color="auto"/>
      </w:pBdr>
      <w:shd w:val="clear" w:color="000000" w:fill="FFFFFF"/>
      <w:spacing w:before="100" w:beforeAutospacing="1" w:after="100" w:afterAutospacing="1" w:line="240" w:lineRule="auto"/>
      <w:textAlignment w:val="center"/>
    </w:pPr>
    <w:rPr>
      <w:rFonts w:eastAsia="Times New Roman" w:cs="Calibri"/>
      <w:b/>
      <w:bCs/>
      <w:sz w:val="24"/>
      <w:szCs w:val="24"/>
      <w:lang w:val="ro-RO" w:eastAsia="ro-RO"/>
    </w:rPr>
  </w:style>
  <w:style w:type="paragraph" w:customStyle="1" w:styleId="xl180">
    <w:name w:val="xl180"/>
    <w:basedOn w:val="Normal"/>
    <w:pPr>
      <w:pBdr>
        <w:top w:val="dotted" w:sz="4" w:space="0" w:color="auto"/>
        <w:bottom w:val="dotted" w:sz="4" w:space="0" w:color="auto"/>
        <w:right w:val="dotted" w:sz="4" w:space="0" w:color="auto"/>
      </w:pBdr>
      <w:shd w:val="clear" w:color="000000" w:fill="FFFFFF"/>
      <w:spacing w:before="100" w:beforeAutospacing="1" w:after="100" w:afterAutospacing="1" w:line="240" w:lineRule="auto"/>
      <w:textAlignment w:val="center"/>
    </w:pPr>
    <w:rPr>
      <w:rFonts w:eastAsia="Times New Roman" w:cs="Calibri"/>
      <w:b/>
      <w:bCs/>
      <w:sz w:val="24"/>
      <w:szCs w:val="24"/>
      <w:lang w:val="ro-RO" w:eastAsia="ro-RO"/>
    </w:rPr>
  </w:style>
  <w:style w:type="paragraph" w:customStyle="1" w:styleId="xl181">
    <w:name w:val="xl181"/>
    <w:basedOn w:val="Normal"/>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eastAsia="Times New Roman" w:cs="Calibri"/>
      <w:b/>
      <w:bCs/>
      <w:color w:val="00B050"/>
      <w:sz w:val="24"/>
      <w:szCs w:val="24"/>
      <w:lang w:val="ro-RO" w:eastAsia="ro-RO"/>
    </w:rPr>
  </w:style>
  <w:style w:type="paragraph" w:customStyle="1" w:styleId="xl182">
    <w:name w:val="xl182"/>
    <w:basedOn w:val="Normal"/>
    <w:pPr>
      <w:pBdr>
        <w:top w:val="single" w:sz="4" w:space="0" w:color="auto"/>
        <w:bottom w:val="single" w:sz="4" w:space="0" w:color="auto"/>
      </w:pBdr>
      <w:shd w:val="clear" w:color="000000" w:fill="D9E1F2"/>
      <w:spacing w:before="100" w:beforeAutospacing="1" w:after="100" w:afterAutospacing="1" w:line="240" w:lineRule="auto"/>
      <w:jc w:val="center"/>
      <w:textAlignment w:val="center"/>
    </w:pPr>
    <w:rPr>
      <w:rFonts w:eastAsia="Times New Roman" w:cs="Calibri"/>
      <w:b/>
      <w:bCs/>
      <w:color w:val="00B050"/>
      <w:sz w:val="24"/>
      <w:szCs w:val="24"/>
      <w:lang w:val="ro-RO" w:eastAsia="ro-RO"/>
    </w:rPr>
  </w:style>
  <w:style w:type="paragraph" w:customStyle="1" w:styleId="xl183">
    <w:name w:val="xl183"/>
    <w:basedOn w:val="Normal"/>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color w:val="00B050"/>
      <w:sz w:val="24"/>
      <w:szCs w:val="24"/>
      <w:lang w:val="ro-RO" w:eastAsia="ro-RO"/>
    </w:rPr>
  </w:style>
  <w:style w:type="paragraph" w:customStyle="1" w:styleId="xl184">
    <w:name w:val="xl184"/>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Calibri"/>
      <w:color w:val="00B050"/>
      <w:sz w:val="24"/>
      <w:szCs w:val="24"/>
      <w:lang w:val="ro-RO" w:eastAsia="ro-RO"/>
    </w:rPr>
  </w:style>
  <w:style w:type="paragraph" w:customStyle="1" w:styleId="xl185">
    <w:name w:val="xl185"/>
    <w:basedOn w:val="Normal"/>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Calibri"/>
      <w:color w:val="00B050"/>
      <w:sz w:val="24"/>
      <w:szCs w:val="24"/>
      <w:lang w:val="ro-RO" w:eastAsia="ro-RO"/>
    </w:rPr>
  </w:style>
  <w:style w:type="paragraph" w:customStyle="1" w:styleId="xl186">
    <w:name w:val="xl186"/>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color w:val="00B050"/>
      <w:sz w:val="24"/>
      <w:szCs w:val="24"/>
      <w:lang w:val="ro-RO" w:eastAsia="ro-RO"/>
    </w:rPr>
  </w:style>
  <w:style w:type="paragraph" w:customStyle="1" w:styleId="xl187">
    <w:name w:val="xl187"/>
    <w:basedOn w:val="Normal"/>
    <w:pPr>
      <w:pBdr>
        <w:left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188">
    <w:name w:val="xl188"/>
    <w:basedOn w:val="Normal"/>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s="Calibri"/>
      <w:b/>
      <w:bCs/>
      <w:sz w:val="20"/>
      <w:szCs w:val="20"/>
      <w:lang w:val="ro-RO" w:eastAsia="ro-RO"/>
    </w:rPr>
  </w:style>
  <w:style w:type="paragraph" w:customStyle="1" w:styleId="xl189">
    <w:name w:val="xl189"/>
    <w:basedOn w:val="Normal"/>
    <w:pPr>
      <w:pBdr>
        <w:top w:val="single" w:sz="4" w:space="0" w:color="4472C4"/>
        <w:left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0">
    <w:name w:val="xl190"/>
    <w:basedOn w:val="Normal"/>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1">
    <w:name w:val="xl191"/>
    <w:basedOn w:val="Normal"/>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2">
    <w:name w:val="xl192"/>
    <w:basedOn w:val="Normal"/>
    <w:pPr>
      <w:pBdr>
        <w:top w:val="single" w:sz="4" w:space="0" w:color="4472C4"/>
        <w:bottom w:val="single" w:sz="4" w:space="0" w:color="4472C4"/>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3">
    <w:name w:val="xl193"/>
    <w:basedOn w:val="Normal"/>
    <w:pPr>
      <w:pBdr>
        <w:top w:val="single" w:sz="4" w:space="0" w:color="4472C4"/>
        <w:bottom w:val="single" w:sz="4" w:space="0" w:color="4472C4"/>
        <w:right w:val="single" w:sz="4" w:space="0" w:color="auto"/>
      </w:pBdr>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4">
    <w:name w:val="xl194"/>
    <w:basedOn w:val="Normal"/>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5">
    <w:name w:val="xl195"/>
    <w:basedOn w:val="Normal"/>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6">
    <w:name w:val="xl196"/>
    <w:basedOn w:val="Normal"/>
    <w:pPr>
      <w:spacing w:before="100" w:beforeAutospacing="1" w:after="100" w:afterAutospacing="1" w:line="240" w:lineRule="auto"/>
      <w:jc w:val="center"/>
    </w:pPr>
    <w:rPr>
      <w:rFonts w:eastAsia="Times New Roman" w:cs="Calibri"/>
      <w:b/>
      <w:bCs/>
      <w:sz w:val="32"/>
      <w:szCs w:val="32"/>
      <w:lang w:val="ro-RO" w:eastAsia="ro-RO"/>
    </w:rPr>
  </w:style>
  <w:style w:type="paragraph" w:customStyle="1" w:styleId="xl197">
    <w:name w:val="xl197"/>
    <w:basedOn w:val="Normal"/>
    <w:pPr>
      <w:spacing w:before="100" w:beforeAutospacing="1" w:after="100" w:afterAutospacing="1" w:line="240" w:lineRule="auto"/>
      <w:jc w:val="center"/>
    </w:pPr>
    <w:rPr>
      <w:rFonts w:eastAsia="Times New Roman" w:cs="Calibri"/>
      <w:b/>
      <w:bCs/>
      <w:sz w:val="32"/>
      <w:szCs w:val="32"/>
      <w:lang w:val="ro-RO" w:eastAsia="ro-RO"/>
    </w:rPr>
  </w:style>
  <w:style w:type="paragraph" w:customStyle="1" w:styleId="xl198">
    <w:name w:val="xl198"/>
    <w:basedOn w:val="Normal"/>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199">
    <w:name w:val="xl199"/>
    <w:basedOn w:val="Normal"/>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0">
    <w:name w:val="xl200"/>
    <w:basedOn w:val="Normal"/>
    <w:pPr>
      <w:pBdr>
        <w:top w:val="single" w:sz="4" w:space="0" w:color="4472C4"/>
        <w:left w:val="dotted" w:sz="4" w:space="0" w:color="4472C4"/>
        <w:bottom w:val="single" w:sz="4" w:space="0" w:color="4472C4"/>
      </w:pBdr>
      <w:shd w:val="clear" w:color="000000" w:fill="F2F2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1">
    <w:name w:val="xl201"/>
    <w:basedOn w:val="Normal"/>
    <w:pPr>
      <w:pBdr>
        <w:top w:val="single" w:sz="4" w:space="0" w:color="4472C4"/>
        <w:bottom w:val="single" w:sz="4" w:space="0" w:color="4472C4"/>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2">
    <w:name w:val="xl202"/>
    <w:basedOn w:val="Normal"/>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3">
    <w:name w:val="xl203"/>
    <w:basedOn w:val="Normal"/>
    <w:pPr>
      <w:pBdr>
        <w:top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4">
    <w:name w:val="xl204"/>
    <w:basedOn w:val="Normal"/>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ro-RO" w:eastAsia="ro-RO"/>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sz w:val="24"/>
      <w:szCs w:val="24"/>
      <w:lang w:val="ro-RO" w:eastAsia="ro-RO"/>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cs="Calibri"/>
      <w:b/>
      <w:bCs/>
      <w:sz w:val="20"/>
      <w:szCs w:val="20"/>
      <w:lang w:val="ro-RO" w:eastAsia="ro-RO"/>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Calibri"/>
      <w:color w:val="8EA9DB"/>
      <w:sz w:val="20"/>
      <w:szCs w:val="20"/>
      <w:lang w:val="ro-RO" w:eastAsia="ro-RO"/>
    </w:rPr>
  </w:style>
  <w:style w:type="paragraph" w:customStyle="1" w:styleId="maintext">
    <w:name w:val="maintext"/>
    <w:basedOn w:val="Normal"/>
    <w:pPr>
      <w:spacing w:before="60" w:after="0" w:line="240" w:lineRule="auto"/>
      <w:jc w:val="both"/>
    </w:pPr>
    <w:rPr>
      <w:rFonts w:ascii="Times New Roman" w:eastAsia="Times New Roman" w:hAnsi="Times New Roman"/>
      <w:sz w:val="24"/>
      <w:szCs w:val="24"/>
      <w:lang w:val="ro-RO"/>
    </w:rPr>
  </w:style>
  <w:style w:type="character" w:customStyle="1" w:styleId="sden">
    <w:name w:val="s_den"/>
    <w:basedOn w:val="DefaultParagraphFont"/>
  </w:style>
  <w:style w:type="character" w:customStyle="1" w:styleId="shdr">
    <w:name w:val="s_hdr"/>
    <w:basedOn w:val="DefaultParagraphFont"/>
  </w:style>
  <w:style w:type="paragraph" w:customStyle="1" w:styleId="pf0">
    <w:name w:val="pf0"/>
    <w:basedOn w:val="Normal"/>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cf01">
    <w:name w:val="cf01"/>
    <w:basedOn w:val="DefaultParagraphFont"/>
    <w:rPr>
      <w:rFonts w:ascii="Segoe UI" w:hAnsi="Segoe UI" w:cs="Segoe UI" w:hint="default"/>
      <w:sz w:val="18"/>
      <w:szCs w:val="18"/>
    </w:rPr>
  </w:style>
  <w:style w:type="paragraph" w:customStyle="1" w:styleId="Umbriremedie1-Accentuare11">
    <w:name w:val="Umbrire medie 1 - Accentuare 11"/>
    <w:uiPriority w:val="1"/>
    <w:qFormat/>
    <w:rsid w:val="005022F5"/>
    <w:rPr>
      <w:rFonts w:ascii="Calibri" w:eastAsia="Calibri" w:hAnsi="Calibri" w:cs="Times New Roman"/>
      <w:sz w:val="24"/>
      <w:szCs w:val="24"/>
    </w:rPr>
  </w:style>
  <w:style w:type="character" w:styleId="UnresolvedMention">
    <w:name w:val="Unresolved Mention"/>
    <w:basedOn w:val="DefaultParagraphFont"/>
    <w:uiPriority w:val="99"/>
    <w:semiHidden/>
    <w:unhideWhenUsed/>
    <w:rsid w:val="00071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269">
      <w:bodyDiv w:val="1"/>
      <w:marLeft w:val="0"/>
      <w:marRight w:val="0"/>
      <w:marTop w:val="0"/>
      <w:marBottom w:val="0"/>
      <w:divBdr>
        <w:top w:val="none" w:sz="0" w:space="0" w:color="auto"/>
        <w:left w:val="none" w:sz="0" w:space="0" w:color="auto"/>
        <w:bottom w:val="none" w:sz="0" w:space="0" w:color="auto"/>
        <w:right w:val="none" w:sz="0" w:space="0" w:color="auto"/>
      </w:divBdr>
    </w:div>
    <w:div w:id="71044876">
      <w:bodyDiv w:val="1"/>
      <w:marLeft w:val="0"/>
      <w:marRight w:val="0"/>
      <w:marTop w:val="0"/>
      <w:marBottom w:val="0"/>
      <w:divBdr>
        <w:top w:val="none" w:sz="0" w:space="0" w:color="auto"/>
        <w:left w:val="none" w:sz="0" w:space="0" w:color="auto"/>
        <w:bottom w:val="none" w:sz="0" w:space="0" w:color="auto"/>
        <w:right w:val="none" w:sz="0" w:space="0" w:color="auto"/>
      </w:divBdr>
    </w:div>
    <w:div w:id="321395286">
      <w:bodyDiv w:val="1"/>
      <w:marLeft w:val="0"/>
      <w:marRight w:val="0"/>
      <w:marTop w:val="0"/>
      <w:marBottom w:val="0"/>
      <w:divBdr>
        <w:top w:val="none" w:sz="0" w:space="0" w:color="auto"/>
        <w:left w:val="none" w:sz="0" w:space="0" w:color="auto"/>
        <w:bottom w:val="none" w:sz="0" w:space="0" w:color="auto"/>
        <w:right w:val="none" w:sz="0" w:space="0" w:color="auto"/>
      </w:divBdr>
    </w:div>
    <w:div w:id="476992227">
      <w:bodyDiv w:val="1"/>
      <w:marLeft w:val="0"/>
      <w:marRight w:val="0"/>
      <w:marTop w:val="0"/>
      <w:marBottom w:val="0"/>
      <w:divBdr>
        <w:top w:val="none" w:sz="0" w:space="0" w:color="auto"/>
        <w:left w:val="none" w:sz="0" w:space="0" w:color="auto"/>
        <w:bottom w:val="none" w:sz="0" w:space="0" w:color="auto"/>
        <w:right w:val="none" w:sz="0" w:space="0" w:color="auto"/>
      </w:divBdr>
    </w:div>
    <w:div w:id="678392132">
      <w:bodyDiv w:val="1"/>
      <w:marLeft w:val="0"/>
      <w:marRight w:val="0"/>
      <w:marTop w:val="0"/>
      <w:marBottom w:val="0"/>
      <w:divBdr>
        <w:top w:val="none" w:sz="0" w:space="0" w:color="auto"/>
        <w:left w:val="none" w:sz="0" w:space="0" w:color="auto"/>
        <w:bottom w:val="none" w:sz="0" w:space="0" w:color="auto"/>
        <w:right w:val="none" w:sz="0" w:space="0" w:color="auto"/>
      </w:divBdr>
    </w:div>
    <w:div w:id="751123762">
      <w:bodyDiv w:val="1"/>
      <w:marLeft w:val="0"/>
      <w:marRight w:val="0"/>
      <w:marTop w:val="0"/>
      <w:marBottom w:val="0"/>
      <w:divBdr>
        <w:top w:val="none" w:sz="0" w:space="0" w:color="auto"/>
        <w:left w:val="none" w:sz="0" w:space="0" w:color="auto"/>
        <w:bottom w:val="none" w:sz="0" w:space="0" w:color="auto"/>
        <w:right w:val="none" w:sz="0" w:space="0" w:color="auto"/>
      </w:divBdr>
    </w:div>
    <w:div w:id="899826552">
      <w:bodyDiv w:val="1"/>
      <w:marLeft w:val="0"/>
      <w:marRight w:val="0"/>
      <w:marTop w:val="0"/>
      <w:marBottom w:val="0"/>
      <w:divBdr>
        <w:top w:val="none" w:sz="0" w:space="0" w:color="auto"/>
        <w:left w:val="none" w:sz="0" w:space="0" w:color="auto"/>
        <w:bottom w:val="none" w:sz="0" w:space="0" w:color="auto"/>
        <w:right w:val="none" w:sz="0" w:space="0" w:color="auto"/>
      </w:divBdr>
    </w:div>
    <w:div w:id="1080834475">
      <w:bodyDiv w:val="1"/>
      <w:marLeft w:val="0"/>
      <w:marRight w:val="0"/>
      <w:marTop w:val="0"/>
      <w:marBottom w:val="0"/>
      <w:divBdr>
        <w:top w:val="none" w:sz="0" w:space="0" w:color="auto"/>
        <w:left w:val="none" w:sz="0" w:space="0" w:color="auto"/>
        <w:bottom w:val="none" w:sz="0" w:space="0" w:color="auto"/>
        <w:right w:val="none" w:sz="0" w:space="0" w:color="auto"/>
      </w:divBdr>
    </w:div>
    <w:div w:id="1089160233">
      <w:bodyDiv w:val="1"/>
      <w:marLeft w:val="0"/>
      <w:marRight w:val="0"/>
      <w:marTop w:val="0"/>
      <w:marBottom w:val="0"/>
      <w:divBdr>
        <w:top w:val="none" w:sz="0" w:space="0" w:color="auto"/>
        <w:left w:val="none" w:sz="0" w:space="0" w:color="auto"/>
        <w:bottom w:val="none" w:sz="0" w:space="0" w:color="auto"/>
        <w:right w:val="none" w:sz="0" w:space="0" w:color="auto"/>
      </w:divBdr>
    </w:div>
    <w:div w:id="1865709411">
      <w:bodyDiv w:val="1"/>
      <w:marLeft w:val="0"/>
      <w:marRight w:val="0"/>
      <w:marTop w:val="0"/>
      <w:marBottom w:val="0"/>
      <w:divBdr>
        <w:top w:val="none" w:sz="0" w:space="0" w:color="auto"/>
        <w:left w:val="none" w:sz="0" w:space="0" w:color="auto"/>
        <w:bottom w:val="none" w:sz="0" w:space="0" w:color="auto"/>
        <w:right w:val="none" w:sz="0" w:space="0" w:color="auto"/>
      </w:divBdr>
    </w:div>
    <w:div w:id="1945647401">
      <w:bodyDiv w:val="1"/>
      <w:marLeft w:val="0"/>
      <w:marRight w:val="0"/>
      <w:marTop w:val="0"/>
      <w:marBottom w:val="0"/>
      <w:divBdr>
        <w:top w:val="none" w:sz="0" w:space="0" w:color="auto"/>
        <w:left w:val="none" w:sz="0" w:space="0" w:color="auto"/>
        <w:bottom w:val="none" w:sz="0" w:space="0" w:color="auto"/>
        <w:right w:val="none" w:sz="0" w:space="0" w:color="auto"/>
      </w:divBdr>
    </w:div>
    <w:div w:id="20401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85937-952B-4C1C-B501-98BE31D9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FPIMM FPIMM</cp:lastModifiedBy>
  <cp:revision>4</cp:revision>
  <cp:lastPrinted>2026-03-13T07:55:00Z</cp:lastPrinted>
  <dcterms:created xsi:type="dcterms:W3CDTF">2026-03-13T02:39:00Z</dcterms:created>
  <dcterms:modified xsi:type="dcterms:W3CDTF">2026-03-13T07:55:00Z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090EE9F24E7D4EEFAF4EC48D9C618390_12</vt:lpwstr>
  </property>
</Properties>
</file>